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C0" w:rsidRPr="00941C8A" w:rsidRDefault="00E243C0" w:rsidP="00E243C0">
      <w:pPr>
        <w:rPr>
          <w:rFonts w:ascii="Arial" w:hAnsi="Arial" w:cs="Arial"/>
        </w:rPr>
      </w:pPr>
    </w:p>
    <w:p w:rsidR="00E243C0" w:rsidRPr="00941C8A" w:rsidRDefault="00E243C0" w:rsidP="00386C24">
      <w:pPr>
        <w:pStyle w:val="Titre4"/>
        <w:shd w:val="clear" w:color="auto" w:fill="DEEAF6" w:themeFill="accent1" w:themeFillTint="33"/>
        <w:tabs>
          <w:tab w:val="center" w:pos="4678"/>
          <w:tab w:val="right" w:pos="9356"/>
        </w:tabs>
        <w:ind w:left="-709" w:right="-708"/>
        <w:jc w:val="left"/>
        <w:rPr>
          <w:rFonts w:ascii="Arial" w:hAnsi="Arial"/>
        </w:rPr>
      </w:pPr>
      <w:r>
        <w:rPr>
          <w:rFonts w:ascii="Arial" w:hAnsi="Arial"/>
        </w:rPr>
        <w:tab/>
      </w:r>
      <w:r w:rsidRPr="00941C8A">
        <w:rPr>
          <w:rFonts w:ascii="Arial" w:hAnsi="Arial"/>
        </w:rPr>
        <w:t xml:space="preserve">ANNEXE </w:t>
      </w:r>
      <w:r>
        <w:rPr>
          <w:rFonts w:ascii="Arial" w:hAnsi="Arial"/>
        </w:rPr>
        <w:t>6</w:t>
      </w:r>
      <w:r w:rsidRPr="00941C8A">
        <w:rPr>
          <w:rFonts w:ascii="Arial" w:hAnsi="Arial"/>
        </w:rPr>
        <w:t xml:space="preserve"> - Fiche d'activité E32 </w:t>
      </w:r>
      <w:r>
        <w:rPr>
          <w:rFonts w:ascii="Arial" w:hAnsi="Arial"/>
        </w:rPr>
        <w:tab/>
      </w:r>
      <w:bookmarkStart w:id="0" w:name="_GoBack"/>
      <w:bookmarkEnd w:id="0"/>
    </w:p>
    <w:p w:rsidR="00E243C0" w:rsidRPr="00E243C0" w:rsidRDefault="00E243C0" w:rsidP="00E243C0">
      <w:pPr>
        <w:pStyle w:val="Titre4"/>
        <w:shd w:val="clear" w:color="auto" w:fill="FFFFFF" w:themeFill="background1"/>
        <w:rPr>
          <w:rFonts w:ascii="Arial" w:hAnsi="Arial"/>
          <w:i/>
          <w:iCs/>
          <w:color w:val="2E74B5" w:themeColor="accent1" w:themeShade="BF"/>
          <w:sz w:val="20"/>
        </w:rPr>
      </w:pPr>
      <w:r w:rsidRPr="00941C8A">
        <w:rPr>
          <w:rFonts w:ascii="Arial" w:hAnsi="Arial"/>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517" w:type="dxa"/>
        <w:tblInd w:w="-5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224"/>
        <w:gridCol w:w="1986"/>
        <w:gridCol w:w="3307"/>
      </w:tblGrid>
      <w:tr w:rsidR="00E243C0" w:rsidRPr="00941C8A" w:rsidTr="00386C24">
        <w:trPr>
          <w:cantSplit/>
          <w:trHeight w:val="330"/>
        </w:trPr>
        <w:tc>
          <w:tcPr>
            <w:tcW w:w="7210"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E243C0" w:rsidRPr="00941C8A" w:rsidRDefault="00E243C0" w:rsidP="008C6652">
            <w:pPr>
              <w:pStyle w:val="Titre2"/>
              <w:ind w:left="38"/>
              <w:jc w:val="center"/>
              <w:rPr>
                <w:rFonts w:ascii="Arial" w:hAnsi="Arial" w:cs="Arial"/>
                <w:sz w:val="28"/>
                <w:szCs w:val="28"/>
              </w:rPr>
            </w:pPr>
            <w:r w:rsidRPr="00941C8A">
              <w:rPr>
                <w:rFonts w:ascii="Arial" w:hAnsi="Arial" w:cs="Arial"/>
                <w:sz w:val="28"/>
                <w:szCs w:val="32"/>
              </w:rPr>
              <w:t>E32 – Développement commercial et conduite d’entretien</w:t>
            </w:r>
          </w:p>
        </w:tc>
        <w:tc>
          <w:tcPr>
            <w:tcW w:w="3307"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E243C0" w:rsidRPr="00941C8A" w:rsidRDefault="00E243C0" w:rsidP="008C6652">
            <w:pPr>
              <w:ind w:left="58"/>
              <w:rPr>
                <w:rFonts w:ascii="Arial" w:hAnsi="Arial" w:cs="Arial"/>
                <w:b/>
                <w:sz w:val="20"/>
              </w:rPr>
            </w:pPr>
            <w:r w:rsidRPr="00941C8A">
              <w:rPr>
                <w:rFonts w:ascii="Arial" w:hAnsi="Arial" w:cs="Arial"/>
                <w:b/>
                <w:sz w:val="24"/>
                <w:szCs w:val="22"/>
              </w:rPr>
              <w:t xml:space="preserve">Fiche d’activité n°  </w:t>
            </w:r>
          </w:p>
        </w:tc>
      </w:tr>
      <w:tr w:rsidR="00E243C0" w:rsidRPr="00941C8A" w:rsidTr="00386C24">
        <w:trPr>
          <w:cantSplit/>
          <w:trHeight w:val="221"/>
        </w:trPr>
        <w:tc>
          <w:tcPr>
            <w:tcW w:w="5224"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E243C0" w:rsidRPr="00941C8A" w:rsidRDefault="00E243C0" w:rsidP="008C6652">
            <w:pPr>
              <w:ind w:left="38"/>
              <w:rPr>
                <w:rFonts w:ascii="Arial" w:eastAsia="Wingdings" w:hAnsi="Arial" w:cs="Arial"/>
                <w:szCs w:val="24"/>
              </w:rPr>
            </w:pPr>
            <w:r w:rsidRPr="00941C8A">
              <w:rPr>
                <w:rFonts w:ascii="Arial" w:hAnsi="Arial" w:cs="Arial"/>
                <w:sz w:val="24"/>
                <w:szCs w:val="36"/>
              </w:rPr>
              <w:t>NOM :</w:t>
            </w:r>
            <w:r w:rsidRPr="00941C8A">
              <w:rPr>
                <w:rFonts w:ascii="Arial" w:hAnsi="Arial" w:cs="Arial"/>
                <w:b/>
                <w:sz w:val="24"/>
                <w:szCs w:val="36"/>
              </w:rPr>
              <w:t xml:space="preserve"> </w:t>
            </w:r>
          </w:p>
        </w:tc>
        <w:tc>
          <w:tcPr>
            <w:tcW w:w="52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243C0" w:rsidRPr="00941C8A" w:rsidRDefault="00E243C0" w:rsidP="008C6652">
            <w:pPr>
              <w:pStyle w:val="Titre2"/>
              <w:spacing w:before="120" w:after="120"/>
              <w:ind w:left="40" w:right="159"/>
              <w:jc w:val="left"/>
              <w:rPr>
                <w:rFonts w:ascii="Arial" w:hAnsi="Arial" w:cs="Arial"/>
                <w:b w:val="0"/>
                <w:bCs w:val="0"/>
                <w:sz w:val="20"/>
                <w:szCs w:val="20"/>
              </w:rPr>
            </w:pPr>
            <w:r w:rsidRPr="00941C8A">
              <w:rPr>
                <w:rFonts w:ascii="Arial" w:hAnsi="Arial" w:cs="Arial"/>
                <w:b w:val="0"/>
                <w:bCs w:val="0"/>
                <w:sz w:val="24"/>
                <w:szCs w:val="24"/>
              </w:rPr>
              <w:t xml:space="preserve">Activité réelle  </w:t>
            </w:r>
            <w:sdt>
              <w:sdtPr>
                <w:rPr>
                  <w:rFonts w:ascii="Arial" w:hAnsi="Arial" w:cs="Arial"/>
                  <w:b w:val="0"/>
                  <w:bCs w:val="0"/>
                  <w:sz w:val="24"/>
                  <w:szCs w:val="24"/>
                </w:rPr>
                <w:id w:val="1074707612"/>
              </w:sdtPr>
              <w:sdtContent>
                <w:r w:rsidRPr="00941C8A">
                  <w:rPr>
                    <w:rFonts w:ascii="Segoe UI Symbol" w:eastAsia="MS Gothic" w:hAnsi="Segoe UI Symbol" w:cs="Segoe UI Symbol"/>
                    <w:b w:val="0"/>
                    <w:bCs w:val="0"/>
                    <w:sz w:val="24"/>
                    <w:szCs w:val="24"/>
                  </w:rPr>
                  <w:t>☐</w:t>
                </w:r>
              </w:sdtContent>
            </w:sdt>
            <w:r w:rsidRPr="00941C8A">
              <w:rPr>
                <w:rFonts w:ascii="Arial" w:hAnsi="Arial" w:cs="Arial"/>
                <w:b w:val="0"/>
                <w:bCs w:val="0"/>
                <w:sz w:val="24"/>
                <w:szCs w:val="24"/>
              </w:rPr>
              <w:tab/>
            </w:r>
            <w:r w:rsidRPr="00941C8A">
              <w:rPr>
                <w:rFonts w:ascii="Arial" w:hAnsi="Arial" w:cs="Arial"/>
                <w:b w:val="0"/>
                <w:bCs w:val="0"/>
                <w:sz w:val="24"/>
                <w:szCs w:val="24"/>
              </w:rPr>
              <w:tab/>
              <w:t xml:space="preserve">Activité simulée </w:t>
            </w:r>
            <w:sdt>
              <w:sdtPr>
                <w:rPr>
                  <w:rFonts w:ascii="Arial" w:hAnsi="Arial" w:cs="Arial"/>
                  <w:b w:val="0"/>
                  <w:bCs w:val="0"/>
                  <w:sz w:val="24"/>
                  <w:szCs w:val="24"/>
                </w:rPr>
                <w:id w:val="310373599"/>
              </w:sdtPr>
              <w:sdtContent>
                <w:r w:rsidRPr="00941C8A">
                  <w:rPr>
                    <w:rFonts w:ascii="Segoe UI Symbol" w:eastAsia="MS Gothic" w:hAnsi="Segoe UI Symbol" w:cs="Segoe UI Symbol"/>
                    <w:b w:val="0"/>
                    <w:bCs w:val="0"/>
                    <w:sz w:val="24"/>
                    <w:szCs w:val="24"/>
                  </w:rPr>
                  <w:t>☐</w:t>
                </w:r>
              </w:sdtContent>
            </w:sdt>
          </w:p>
        </w:tc>
      </w:tr>
      <w:tr w:rsidR="00E243C0" w:rsidRPr="00941C8A" w:rsidTr="00386C24">
        <w:trPr>
          <w:cantSplit/>
          <w:trHeight w:val="221"/>
        </w:trPr>
        <w:tc>
          <w:tcPr>
            <w:tcW w:w="5224"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E243C0" w:rsidRPr="00941C8A" w:rsidRDefault="00E243C0" w:rsidP="008C6652">
            <w:pPr>
              <w:ind w:left="38"/>
              <w:rPr>
                <w:rFonts w:ascii="Arial" w:hAnsi="Arial" w:cs="Arial"/>
                <w:bCs/>
                <w:iCs/>
                <w:sz w:val="24"/>
                <w:szCs w:val="24"/>
              </w:rPr>
            </w:pPr>
            <w:r w:rsidRPr="00941C8A">
              <w:rPr>
                <w:rFonts w:ascii="Arial" w:hAnsi="Arial" w:cs="Arial"/>
                <w:bCs/>
                <w:iCs/>
                <w:sz w:val="24"/>
                <w:szCs w:val="24"/>
              </w:rPr>
              <w:t>Prénom :</w:t>
            </w:r>
          </w:p>
        </w:tc>
        <w:tc>
          <w:tcPr>
            <w:tcW w:w="52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243C0" w:rsidRPr="00941C8A" w:rsidRDefault="00E243C0" w:rsidP="008C6652">
            <w:pPr>
              <w:pStyle w:val="Titre2"/>
              <w:spacing w:before="120" w:after="120"/>
              <w:ind w:left="40" w:right="159"/>
              <w:jc w:val="left"/>
              <w:rPr>
                <w:rFonts w:ascii="Arial" w:hAnsi="Arial" w:cs="Arial"/>
                <w:b w:val="0"/>
                <w:bCs w:val="0"/>
                <w:sz w:val="20"/>
                <w:szCs w:val="20"/>
              </w:rPr>
            </w:pPr>
            <w:r w:rsidRPr="00941C8A">
              <w:rPr>
                <w:rFonts w:ascii="Arial" w:hAnsi="Arial" w:cs="Arial"/>
                <w:b w:val="0"/>
                <w:bCs w:val="0"/>
                <w:sz w:val="24"/>
                <w:szCs w:val="24"/>
              </w:rPr>
              <w:t xml:space="preserve">Concerne : </w:t>
            </w:r>
            <w:r w:rsidRPr="00941C8A">
              <w:rPr>
                <w:rFonts w:ascii="Arial" w:hAnsi="Arial" w:cs="Arial"/>
                <w:b w:val="0"/>
                <w:bCs w:val="0"/>
                <w:sz w:val="24"/>
                <w:szCs w:val="24"/>
              </w:rPr>
              <w:tab/>
              <w:t xml:space="preserve">un particulier  </w:t>
            </w:r>
            <w:r w:rsidRPr="00941C8A">
              <w:rPr>
                <w:rFonts w:ascii="Arial" w:hAnsi="Arial" w:cs="Arial"/>
                <w:b w:val="0"/>
                <w:bCs w:val="0"/>
                <w:sz w:val="24"/>
                <w:szCs w:val="24"/>
              </w:rPr>
              <w:sym w:font="Wingdings 2" w:char="F0A3"/>
            </w:r>
            <w:r w:rsidRPr="00941C8A">
              <w:rPr>
                <w:rFonts w:ascii="Arial" w:hAnsi="Arial" w:cs="Arial"/>
                <w:b w:val="0"/>
                <w:bCs w:val="0"/>
                <w:sz w:val="24"/>
                <w:szCs w:val="24"/>
              </w:rPr>
              <w:tab/>
              <w:t xml:space="preserve">un professionnel </w:t>
            </w:r>
            <w:r w:rsidRPr="00941C8A">
              <w:rPr>
                <w:rFonts w:ascii="Arial" w:hAnsi="Arial" w:cs="Arial"/>
                <w:b w:val="0"/>
                <w:bCs w:val="0"/>
                <w:sz w:val="24"/>
                <w:szCs w:val="24"/>
              </w:rPr>
              <w:sym w:font="Wingdings 2" w:char="F0A3"/>
            </w:r>
          </w:p>
        </w:tc>
      </w:tr>
      <w:tr w:rsidR="00E243C0" w:rsidRPr="00941C8A" w:rsidTr="00386C24">
        <w:trPr>
          <w:cantSplit/>
          <w:trHeight w:val="221"/>
        </w:trPr>
        <w:tc>
          <w:tcPr>
            <w:tcW w:w="10517"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E243C0" w:rsidRPr="00941C8A" w:rsidRDefault="00E243C0" w:rsidP="008C6652">
            <w:pPr>
              <w:pStyle w:val="Titre2"/>
              <w:spacing w:before="120" w:after="120"/>
              <w:ind w:left="40" w:right="159"/>
              <w:jc w:val="left"/>
              <w:rPr>
                <w:rFonts w:ascii="Arial" w:hAnsi="Arial" w:cs="Arial"/>
                <w:b w:val="0"/>
                <w:bCs w:val="0"/>
                <w:sz w:val="24"/>
                <w:szCs w:val="24"/>
              </w:rPr>
            </w:pPr>
            <w:r w:rsidRPr="00941C8A">
              <w:rPr>
                <w:rFonts w:ascii="Arial" w:hAnsi="Arial" w:cs="Arial"/>
                <w:b w:val="0"/>
                <w:bCs w:val="0"/>
                <w:iCs/>
                <w:sz w:val="24"/>
                <w:szCs w:val="24"/>
              </w:rPr>
              <w:t xml:space="preserve">Titre/nature </w:t>
            </w:r>
            <w:r w:rsidRPr="00941C8A">
              <w:rPr>
                <w:rFonts w:ascii="Arial" w:hAnsi="Arial" w:cs="Arial"/>
                <w:b w:val="0"/>
                <w:iCs/>
                <w:sz w:val="24"/>
                <w:szCs w:val="24"/>
              </w:rPr>
              <w:t>de l’activité :</w:t>
            </w:r>
          </w:p>
        </w:tc>
      </w:tr>
      <w:tr w:rsidR="00E243C0" w:rsidRPr="00941C8A" w:rsidTr="00386C24">
        <w:trPr>
          <w:cantSplit/>
          <w:trHeight w:val="270"/>
        </w:trPr>
        <w:tc>
          <w:tcPr>
            <w:tcW w:w="10517" w:type="dxa"/>
            <w:gridSpan w:val="3"/>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rsidR="00E243C0" w:rsidRPr="00941C8A" w:rsidRDefault="00E243C0" w:rsidP="008C6652">
            <w:pPr>
              <w:spacing w:before="120" w:after="120"/>
              <w:jc w:val="center"/>
              <w:rPr>
                <w:rFonts w:ascii="Arial" w:hAnsi="Arial" w:cs="Arial"/>
                <w:b/>
                <w:i/>
                <w:sz w:val="24"/>
                <w:szCs w:val="24"/>
                <w:u w:val="single"/>
              </w:rPr>
            </w:pPr>
            <w:r w:rsidRPr="00941C8A">
              <w:rPr>
                <w:rFonts w:ascii="Arial" w:hAnsi="Arial" w:cs="Arial"/>
                <w:b/>
                <w:i/>
                <w:sz w:val="24"/>
                <w:szCs w:val="24"/>
                <w:u w:val="single"/>
              </w:rPr>
              <w:t>Type de contrat :</w:t>
            </w:r>
          </w:p>
          <w:p w:rsidR="00E243C0" w:rsidRPr="00941C8A" w:rsidRDefault="00E243C0" w:rsidP="008C6652">
            <w:pPr>
              <w:spacing w:before="120" w:after="120"/>
              <w:rPr>
                <w:rFonts w:ascii="Arial" w:hAnsi="Arial" w:cs="Arial"/>
                <w:bCs/>
                <w:iCs/>
                <w:sz w:val="20"/>
                <w:szCs w:val="20"/>
                <w:u w:val="single"/>
              </w:rPr>
            </w:pPr>
            <w:r w:rsidRPr="00941C8A">
              <w:rPr>
                <w:rFonts w:ascii="Arial" w:hAnsi="Arial" w:cs="Arial"/>
                <w:bCs/>
                <w:iCs/>
                <w:sz w:val="20"/>
                <w:szCs w:val="20"/>
                <w:u w:val="single"/>
              </w:rPr>
              <w:t>Assurance de personnes</w:t>
            </w:r>
            <w:r w:rsidRPr="00941C8A">
              <w:rPr>
                <w:rFonts w:ascii="Arial" w:hAnsi="Arial" w:cs="Arial"/>
                <w:bCs/>
                <w:iCs/>
                <w:sz w:val="20"/>
                <w:szCs w:val="20"/>
              </w:rPr>
              <w:t> :</w:t>
            </w:r>
          </w:p>
          <w:p w:rsidR="00E243C0" w:rsidRPr="00941C8A" w:rsidRDefault="00E243C0" w:rsidP="008C6652">
            <w:pPr>
              <w:spacing w:before="120" w:after="120"/>
              <w:rPr>
                <w:rFonts w:ascii="Arial" w:hAnsi="Arial" w:cs="Arial"/>
                <w:bCs/>
                <w:iCs/>
                <w:sz w:val="20"/>
                <w:szCs w:val="20"/>
                <w:u w:val="single"/>
              </w:rPr>
            </w:pPr>
            <w:r w:rsidRPr="00941C8A">
              <w:rPr>
                <w:rFonts w:ascii="Arial" w:hAnsi="Arial" w:cs="Arial"/>
                <w:bCs/>
                <w:iCs/>
                <w:sz w:val="20"/>
                <w:szCs w:val="20"/>
              </w:rPr>
              <w:t xml:space="preserve">Complémentaire santé  </w:t>
            </w:r>
            <w:r w:rsidRPr="00941C8A">
              <w:rPr>
                <w:rFonts w:ascii="Arial" w:hAnsi="Arial" w:cs="Arial"/>
                <w:bCs/>
                <w:iCs/>
                <w:sz w:val="20"/>
                <w:szCs w:val="20"/>
              </w:rPr>
              <w:sym w:font="Wingdings 2" w:char="F0A3"/>
            </w:r>
            <w:r w:rsidRPr="00941C8A">
              <w:rPr>
                <w:rFonts w:ascii="Arial" w:hAnsi="Arial" w:cs="Arial"/>
                <w:bCs/>
                <w:iCs/>
                <w:sz w:val="20"/>
                <w:szCs w:val="20"/>
              </w:rPr>
              <w:tab/>
            </w:r>
            <w:r w:rsidRPr="00941C8A">
              <w:rPr>
                <w:rFonts w:ascii="Arial" w:hAnsi="Arial" w:cs="Arial"/>
                <w:bCs/>
                <w:iCs/>
                <w:sz w:val="20"/>
                <w:szCs w:val="20"/>
              </w:rPr>
              <w:tab/>
              <w:t xml:space="preserve">Prévoyance  </w:t>
            </w:r>
            <w:r w:rsidRPr="00941C8A">
              <w:rPr>
                <w:rFonts w:ascii="Arial" w:hAnsi="Arial" w:cs="Arial"/>
                <w:bCs/>
                <w:iCs/>
                <w:sz w:val="20"/>
                <w:szCs w:val="20"/>
              </w:rPr>
              <w:sym w:font="Wingdings 2" w:char="F0A3"/>
            </w:r>
            <w:r w:rsidRPr="00941C8A">
              <w:rPr>
                <w:rFonts w:ascii="Arial" w:hAnsi="Arial" w:cs="Arial"/>
                <w:bCs/>
                <w:iCs/>
                <w:sz w:val="20"/>
                <w:szCs w:val="20"/>
              </w:rPr>
              <w:tab/>
            </w:r>
            <w:r w:rsidRPr="00941C8A">
              <w:rPr>
                <w:rFonts w:ascii="Arial" w:hAnsi="Arial" w:cs="Arial"/>
                <w:bCs/>
                <w:iCs/>
                <w:sz w:val="20"/>
                <w:szCs w:val="20"/>
              </w:rPr>
              <w:tab/>
              <w:t xml:space="preserve">GAV  </w:t>
            </w:r>
            <w:r w:rsidRPr="00941C8A">
              <w:rPr>
                <w:rFonts w:ascii="Arial" w:hAnsi="Arial" w:cs="Arial"/>
                <w:bCs/>
                <w:iCs/>
                <w:sz w:val="20"/>
                <w:szCs w:val="20"/>
              </w:rPr>
              <w:sym w:font="Wingdings 2" w:char="F0A3"/>
            </w:r>
            <w:r w:rsidRPr="00941C8A">
              <w:rPr>
                <w:rFonts w:ascii="Arial" w:hAnsi="Arial" w:cs="Arial"/>
                <w:bCs/>
                <w:iCs/>
                <w:sz w:val="20"/>
                <w:szCs w:val="20"/>
              </w:rPr>
              <w:tab/>
            </w:r>
            <w:proofErr w:type="spellStart"/>
            <w:r w:rsidRPr="00941C8A">
              <w:rPr>
                <w:rFonts w:ascii="Arial" w:hAnsi="Arial" w:cs="Arial"/>
                <w:bCs/>
                <w:iCs/>
                <w:sz w:val="20"/>
                <w:szCs w:val="20"/>
              </w:rPr>
              <w:t>Ass</w:t>
            </w:r>
            <w:proofErr w:type="spellEnd"/>
            <w:r w:rsidRPr="00941C8A">
              <w:rPr>
                <w:rFonts w:ascii="Arial" w:hAnsi="Arial" w:cs="Arial"/>
                <w:bCs/>
                <w:iCs/>
                <w:sz w:val="20"/>
                <w:szCs w:val="20"/>
              </w:rPr>
              <w:t xml:space="preserve"> Vie, produit épargne  </w:t>
            </w:r>
            <w:r w:rsidRPr="00941C8A">
              <w:rPr>
                <w:rFonts w:ascii="Arial" w:hAnsi="Arial" w:cs="Arial"/>
                <w:bCs/>
                <w:iCs/>
                <w:sz w:val="20"/>
                <w:szCs w:val="20"/>
              </w:rPr>
              <w:sym w:font="Wingdings 2" w:char="F0A3"/>
            </w:r>
            <w:r w:rsidRPr="00941C8A">
              <w:rPr>
                <w:rFonts w:ascii="Arial" w:hAnsi="Arial" w:cs="Arial"/>
                <w:bCs/>
                <w:iCs/>
                <w:sz w:val="20"/>
                <w:szCs w:val="20"/>
              </w:rPr>
              <w:tab/>
              <w:t xml:space="preserve">Autre  </w:t>
            </w:r>
            <w:r w:rsidRPr="00941C8A">
              <w:rPr>
                <w:rFonts w:ascii="Arial" w:hAnsi="Arial" w:cs="Arial"/>
                <w:bCs/>
                <w:iCs/>
                <w:sz w:val="20"/>
                <w:szCs w:val="20"/>
              </w:rPr>
              <w:sym w:font="Wingdings 2" w:char="F0A3"/>
            </w:r>
            <w:r w:rsidRPr="00941C8A">
              <w:rPr>
                <w:rFonts w:ascii="Arial" w:hAnsi="Arial" w:cs="Arial"/>
                <w:bCs/>
                <w:iCs/>
                <w:sz w:val="20"/>
                <w:szCs w:val="20"/>
              </w:rPr>
              <w:t xml:space="preserve">  (précisez) :</w:t>
            </w:r>
          </w:p>
          <w:p w:rsidR="00E243C0" w:rsidRPr="00941C8A" w:rsidRDefault="00E243C0" w:rsidP="008C6652">
            <w:pPr>
              <w:spacing w:before="120" w:after="120"/>
              <w:rPr>
                <w:rFonts w:ascii="Arial" w:hAnsi="Arial" w:cs="Arial"/>
                <w:bCs/>
                <w:iCs/>
                <w:sz w:val="20"/>
                <w:szCs w:val="20"/>
                <w:u w:val="single"/>
              </w:rPr>
            </w:pPr>
            <w:r w:rsidRPr="00941C8A">
              <w:rPr>
                <w:rFonts w:ascii="Arial" w:hAnsi="Arial" w:cs="Arial"/>
                <w:bCs/>
                <w:iCs/>
                <w:sz w:val="20"/>
                <w:szCs w:val="20"/>
                <w:u w:val="single"/>
              </w:rPr>
              <w:t>Assurance de Dommages</w:t>
            </w:r>
            <w:r w:rsidRPr="00941C8A">
              <w:rPr>
                <w:rFonts w:ascii="Arial" w:hAnsi="Arial" w:cs="Arial"/>
                <w:bCs/>
                <w:iCs/>
                <w:sz w:val="20"/>
                <w:szCs w:val="20"/>
              </w:rPr>
              <w:t> :</w:t>
            </w:r>
          </w:p>
          <w:p w:rsidR="00E243C0" w:rsidRPr="00941C8A" w:rsidRDefault="00E243C0" w:rsidP="008C6652">
            <w:pPr>
              <w:spacing w:before="120" w:after="120"/>
              <w:rPr>
                <w:rFonts w:ascii="Arial" w:hAnsi="Arial" w:cs="Arial"/>
                <w:b/>
                <w:i/>
                <w:sz w:val="24"/>
                <w:szCs w:val="24"/>
                <w:u w:val="single"/>
              </w:rPr>
            </w:pPr>
            <w:r w:rsidRPr="00941C8A">
              <w:rPr>
                <w:rFonts w:ascii="Arial" w:hAnsi="Arial" w:cs="Arial"/>
                <w:bCs/>
                <w:iCs/>
                <w:sz w:val="20"/>
                <w:szCs w:val="20"/>
              </w:rPr>
              <w:t xml:space="preserve">Automobile  </w:t>
            </w:r>
            <w:r w:rsidRPr="00941C8A">
              <w:rPr>
                <w:rFonts w:ascii="Arial" w:hAnsi="Arial" w:cs="Arial"/>
                <w:bCs/>
                <w:iCs/>
                <w:sz w:val="20"/>
                <w:szCs w:val="20"/>
              </w:rPr>
              <w:sym w:font="Wingdings 2" w:char="F0A3"/>
            </w:r>
            <w:r w:rsidRPr="00941C8A">
              <w:rPr>
                <w:rFonts w:ascii="Arial" w:hAnsi="Arial" w:cs="Arial"/>
                <w:bCs/>
                <w:iCs/>
                <w:sz w:val="20"/>
                <w:szCs w:val="20"/>
              </w:rPr>
              <w:tab/>
              <w:t xml:space="preserve">MRH  </w:t>
            </w:r>
            <w:r w:rsidRPr="00941C8A">
              <w:rPr>
                <w:rFonts w:ascii="Arial" w:hAnsi="Arial" w:cs="Arial"/>
                <w:bCs/>
                <w:iCs/>
                <w:sz w:val="20"/>
                <w:szCs w:val="20"/>
              </w:rPr>
              <w:sym w:font="Wingdings 2" w:char="F0A3"/>
            </w:r>
            <w:r w:rsidRPr="00941C8A">
              <w:rPr>
                <w:rFonts w:ascii="Arial" w:hAnsi="Arial" w:cs="Arial"/>
                <w:bCs/>
                <w:iCs/>
                <w:sz w:val="20"/>
                <w:szCs w:val="20"/>
              </w:rPr>
              <w:tab/>
            </w:r>
            <w:proofErr w:type="spellStart"/>
            <w:r w:rsidRPr="00941C8A">
              <w:rPr>
                <w:rFonts w:ascii="Arial" w:hAnsi="Arial" w:cs="Arial"/>
                <w:bCs/>
                <w:iCs/>
                <w:sz w:val="20"/>
                <w:szCs w:val="20"/>
              </w:rPr>
              <w:t>MRPro</w:t>
            </w:r>
            <w:proofErr w:type="spellEnd"/>
            <w:r w:rsidRPr="00941C8A">
              <w:rPr>
                <w:rFonts w:ascii="Arial" w:hAnsi="Arial" w:cs="Arial"/>
                <w:bCs/>
                <w:iCs/>
                <w:sz w:val="20"/>
                <w:szCs w:val="20"/>
              </w:rPr>
              <w:t xml:space="preserve">  </w:t>
            </w:r>
            <w:r w:rsidRPr="00941C8A">
              <w:rPr>
                <w:rFonts w:ascii="Arial" w:hAnsi="Arial" w:cs="Arial"/>
                <w:bCs/>
                <w:iCs/>
                <w:sz w:val="20"/>
                <w:szCs w:val="20"/>
              </w:rPr>
              <w:sym w:font="Wingdings 2" w:char="F0A3"/>
            </w:r>
            <w:r w:rsidRPr="00941C8A">
              <w:rPr>
                <w:rFonts w:ascii="Arial" w:hAnsi="Arial" w:cs="Arial"/>
                <w:bCs/>
                <w:iCs/>
                <w:sz w:val="20"/>
                <w:szCs w:val="20"/>
              </w:rPr>
              <w:t xml:space="preserve"> </w:t>
            </w:r>
            <w:r w:rsidRPr="00941C8A">
              <w:rPr>
                <w:rFonts w:ascii="Arial" w:hAnsi="Arial" w:cs="Arial"/>
                <w:bCs/>
                <w:iCs/>
                <w:sz w:val="20"/>
                <w:szCs w:val="20"/>
              </w:rPr>
              <w:tab/>
              <w:t xml:space="preserve">Autre  </w:t>
            </w:r>
            <w:r w:rsidRPr="00941C8A">
              <w:rPr>
                <w:rFonts w:ascii="Arial" w:hAnsi="Arial" w:cs="Arial"/>
                <w:bCs/>
                <w:iCs/>
                <w:sz w:val="20"/>
                <w:szCs w:val="20"/>
              </w:rPr>
              <w:sym w:font="Wingdings 2" w:char="F0A3"/>
            </w:r>
            <w:r w:rsidRPr="00941C8A">
              <w:rPr>
                <w:rFonts w:ascii="Arial" w:hAnsi="Arial" w:cs="Arial"/>
                <w:bCs/>
                <w:iCs/>
                <w:sz w:val="20"/>
                <w:szCs w:val="20"/>
              </w:rPr>
              <w:t xml:space="preserve">  (précisez) : </w:t>
            </w:r>
          </w:p>
        </w:tc>
      </w:tr>
      <w:tr w:rsidR="00E243C0" w:rsidRPr="00941C8A" w:rsidTr="00386C24">
        <w:trPr>
          <w:cantSplit/>
          <w:trHeight w:val="270"/>
        </w:trPr>
        <w:tc>
          <w:tcPr>
            <w:tcW w:w="10517" w:type="dxa"/>
            <w:gridSpan w:val="3"/>
            <w:tcBorders>
              <w:top w:val="single" w:sz="4" w:space="0" w:color="00000A"/>
              <w:left w:val="single" w:sz="4" w:space="0" w:color="00000A"/>
              <w:bottom w:val="single" w:sz="4" w:space="0" w:color="auto"/>
              <w:right w:val="single" w:sz="4" w:space="0" w:color="00000A"/>
            </w:tcBorders>
            <w:shd w:val="clear" w:color="auto" w:fill="auto"/>
            <w:tcMar>
              <w:left w:w="35" w:type="dxa"/>
            </w:tcMar>
            <w:vAlign w:val="center"/>
          </w:tcPr>
          <w:p w:rsidR="00E243C0" w:rsidRPr="00941C8A" w:rsidRDefault="00E243C0" w:rsidP="008C6652">
            <w:pPr>
              <w:spacing w:before="120" w:after="120"/>
              <w:jc w:val="center"/>
              <w:rPr>
                <w:rFonts w:ascii="Arial" w:hAnsi="Arial" w:cs="Arial"/>
                <w:b/>
                <w:i/>
                <w:sz w:val="24"/>
                <w:szCs w:val="24"/>
                <w:u w:val="single"/>
              </w:rPr>
            </w:pPr>
            <w:r w:rsidRPr="00941C8A">
              <w:rPr>
                <w:rFonts w:ascii="Arial" w:hAnsi="Arial" w:cs="Arial"/>
                <w:b/>
                <w:i/>
                <w:sz w:val="24"/>
                <w:szCs w:val="24"/>
                <w:u w:val="single"/>
              </w:rPr>
              <w:t xml:space="preserve">Fiche contexte simplifiée* </w:t>
            </w:r>
          </w:p>
          <w:p w:rsidR="00E243C0" w:rsidRPr="00941C8A" w:rsidRDefault="00E243C0" w:rsidP="008C6652">
            <w:pPr>
              <w:pStyle w:val="Titre2"/>
              <w:tabs>
                <w:tab w:val="left" w:pos="5243"/>
              </w:tabs>
              <w:spacing w:before="120" w:after="120"/>
              <w:ind w:left="0"/>
              <w:jc w:val="left"/>
              <w:rPr>
                <w:rFonts w:ascii="Arial" w:hAnsi="Arial" w:cs="Arial"/>
                <w:smallCaps/>
                <w:sz w:val="20"/>
                <w:szCs w:val="20"/>
              </w:rPr>
            </w:pPr>
            <w:r w:rsidRPr="00941C8A">
              <w:rPr>
                <w:rFonts w:ascii="Arial" w:hAnsi="Arial" w:cs="Arial"/>
                <w:sz w:val="20"/>
                <w:szCs w:val="20"/>
              </w:rPr>
              <w:t>Nom de l’entreprise (et éventuellement compagnie mandante)</w:t>
            </w:r>
            <w:r w:rsidRPr="00941C8A">
              <w:rPr>
                <w:rFonts w:ascii="Arial" w:hAnsi="Arial" w:cs="Arial"/>
                <w:smallCaps/>
                <w:sz w:val="20"/>
                <w:szCs w:val="20"/>
              </w:rPr>
              <w:t xml:space="preserve"> : </w:t>
            </w:r>
          </w:p>
          <w:p w:rsidR="00E243C0" w:rsidRPr="00941C8A" w:rsidRDefault="00E243C0" w:rsidP="008C6652">
            <w:pPr>
              <w:rPr>
                <w:rFonts w:ascii="Arial" w:hAnsi="Arial" w:cs="Arial"/>
                <w:b/>
                <w:bCs/>
                <w:i/>
                <w:sz w:val="20"/>
              </w:rPr>
            </w:pPr>
            <w:r w:rsidRPr="00941C8A">
              <w:rPr>
                <w:rFonts w:ascii="Arial" w:hAnsi="Arial" w:cs="Arial"/>
                <w:b/>
                <w:bCs/>
                <w:sz w:val="20"/>
                <w:szCs w:val="20"/>
              </w:rPr>
              <w:t>Contexte commercial de l’activité</w:t>
            </w:r>
            <w:r w:rsidRPr="00941C8A">
              <w:rPr>
                <w:rFonts w:ascii="Arial" w:hAnsi="Arial" w:cs="Arial"/>
                <w:b/>
                <w:bCs/>
                <w:i/>
                <w:sz w:val="20"/>
              </w:rPr>
              <w:t> :</w:t>
            </w:r>
          </w:p>
          <w:p w:rsidR="00E243C0" w:rsidRPr="00941C8A" w:rsidRDefault="00E243C0" w:rsidP="008C6652">
            <w:pPr>
              <w:rPr>
                <w:rFonts w:ascii="Arial" w:hAnsi="Arial" w:cs="Arial"/>
                <w:i/>
                <w:color w:val="2E74B5" w:themeColor="accent1" w:themeShade="BF"/>
                <w:sz w:val="20"/>
              </w:rPr>
            </w:pPr>
            <w:r w:rsidRPr="00941C8A">
              <w:rPr>
                <w:rFonts w:ascii="Arial" w:hAnsi="Arial" w:cs="Arial"/>
                <w:i/>
                <w:color w:val="2E74B5" w:themeColor="accent1" w:themeShade="BF"/>
                <w:sz w:val="20"/>
              </w:rPr>
              <w:t>Le cas échéant, historique, présentation du portefeuille clients, des activités de l’entreprise, description du plan de prospection ou d’animation commerciale : cible, actions commerciales, réductions commerciales offertes en cas de souscription (nature, montant, période…), …</w:t>
            </w:r>
          </w:p>
          <w:p w:rsidR="00E243C0" w:rsidRPr="00941C8A" w:rsidRDefault="00E243C0" w:rsidP="008C6652">
            <w:pPr>
              <w:rPr>
                <w:rFonts w:ascii="Arial" w:hAnsi="Arial" w:cs="Arial"/>
                <w:iCs/>
                <w:sz w:val="20"/>
                <w:szCs w:val="20"/>
              </w:rPr>
            </w:pPr>
          </w:p>
          <w:p w:rsidR="00E243C0" w:rsidRPr="00941C8A" w:rsidRDefault="00E243C0" w:rsidP="008C6652">
            <w:pPr>
              <w:rPr>
                <w:rFonts w:ascii="Arial" w:hAnsi="Arial" w:cs="Arial"/>
                <w:iCs/>
                <w:sz w:val="20"/>
                <w:szCs w:val="20"/>
              </w:rPr>
            </w:pPr>
          </w:p>
          <w:p w:rsidR="00E243C0" w:rsidRPr="00941C8A" w:rsidRDefault="00E243C0" w:rsidP="008C6652">
            <w:pPr>
              <w:rPr>
                <w:rFonts w:ascii="Arial" w:hAnsi="Arial" w:cs="Arial"/>
                <w:iCs/>
                <w:sz w:val="20"/>
                <w:szCs w:val="20"/>
              </w:rPr>
            </w:pPr>
          </w:p>
          <w:p w:rsidR="00E243C0" w:rsidRPr="00941C8A" w:rsidRDefault="00E243C0" w:rsidP="008C6652">
            <w:pPr>
              <w:rPr>
                <w:rFonts w:ascii="Arial" w:hAnsi="Arial" w:cs="Arial"/>
              </w:rPr>
            </w:pPr>
            <w:r w:rsidRPr="00941C8A">
              <w:rPr>
                <w:rFonts w:ascii="Arial" w:hAnsi="Arial" w:cs="Arial"/>
                <w:i/>
                <w:iCs/>
                <w:color w:val="2E74B5" w:themeColor="accent1" w:themeShade="BF"/>
              </w:rPr>
              <w:t>* La fiche contexte intégrale annexée à la circulaire peut également être utilisée à la place ou en complément de cette fiche contexte simplifiée</w:t>
            </w:r>
          </w:p>
        </w:tc>
      </w:tr>
      <w:tr w:rsidR="00E243C0" w:rsidRPr="00941C8A" w:rsidTr="00386C24">
        <w:trPr>
          <w:cantSplit/>
          <w:trHeight w:val="2381"/>
        </w:trPr>
        <w:tc>
          <w:tcPr>
            <w:tcW w:w="10517" w:type="dxa"/>
            <w:gridSpan w:val="3"/>
            <w:tcBorders>
              <w:top w:val="single" w:sz="4" w:space="0" w:color="auto"/>
              <w:left w:val="single" w:sz="4" w:space="0" w:color="00000A"/>
              <w:bottom w:val="single" w:sz="4" w:space="0" w:color="auto"/>
              <w:right w:val="single" w:sz="4" w:space="0" w:color="00000A"/>
            </w:tcBorders>
            <w:shd w:val="clear" w:color="auto" w:fill="auto"/>
            <w:tcMar>
              <w:left w:w="35" w:type="dxa"/>
            </w:tcMar>
            <w:vAlign w:val="center"/>
          </w:tcPr>
          <w:p w:rsidR="00E243C0" w:rsidRPr="00941C8A" w:rsidRDefault="00E243C0" w:rsidP="008C6652">
            <w:pPr>
              <w:spacing w:before="240" w:after="120"/>
              <w:jc w:val="center"/>
              <w:rPr>
                <w:rFonts w:ascii="Arial" w:hAnsi="Arial" w:cs="Arial"/>
                <w:b/>
                <w:bCs/>
                <w:i/>
                <w:color w:val="000000"/>
                <w:sz w:val="24"/>
                <w:szCs w:val="24"/>
                <w:u w:val="single"/>
              </w:rPr>
            </w:pPr>
            <w:r w:rsidRPr="00941C8A">
              <w:rPr>
                <w:rFonts w:ascii="Arial" w:hAnsi="Arial" w:cs="Arial"/>
                <w:b/>
                <w:bCs/>
                <w:i/>
                <w:color w:val="000000"/>
                <w:sz w:val="24"/>
                <w:szCs w:val="24"/>
                <w:u w:val="single"/>
              </w:rPr>
              <w:t>Fiche client</w:t>
            </w:r>
            <w:r w:rsidRPr="00941C8A">
              <w:rPr>
                <w:rFonts w:ascii="Arial" w:hAnsi="Arial" w:cs="Arial"/>
                <w:b/>
                <w:bCs/>
                <w:i/>
                <w:color w:val="000000"/>
                <w:sz w:val="24"/>
                <w:szCs w:val="24"/>
              </w:rPr>
              <w:t xml:space="preserve"> ou </w:t>
            </w:r>
            <w:r w:rsidRPr="00941C8A">
              <w:rPr>
                <w:rFonts w:ascii="Arial" w:hAnsi="Arial" w:cs="Arial"/>
                <w:b/>
                <w:bCs/>
                <w:i/>
                <w:color w:val="000000"/>
                <w:sz w:val="24"/>
                <w:szCs w:val="24"/>
                <w:u w:val="single"/>
              </w:rPr>
              <w:t xml:space="preserve">prospect </w:t>
            </w:r>
            <w:r w:rsidRPr="00941C8A">
              <w:rPr>
                <w:rFonts w:ascii="Arial" w:hAnsi="Arial" w:cs="Arial"/>
                <w:b/>
                <w:bCs/>
                <w:i/>
                <w:color w:val="2E74B5" w:themeColor="accent1" w:themeShade="BF"/>
                <w:sz w:val="24"/>
                <w:szCs w:val="24"/>
              </w:rPr>
              <w:t>**</w:t>
            </w:r>
          </w:p>
          <w:p w:rsidR="00E243C0" w:rsidRPr="00941C8A" w:rsidRDefault="00E243C0" w:rsidP="008C6652">
            <w:pPr>
              <w:spacing w:before="240" w:after="120"/>
              <w:rPr>
                <w:rFonts w:ascii="Arial" w:hAnsi="Arial" w:cs="Arial"/>
                <w:color w:val="00000A"/>
                <w:sz w:val="20"/>
                <w:szCs w:val="20"/>
              </w:rPr>
            </w:pPr>
            <w:r w:rsidRPr="00941C8A">
              <w:rPr>
                <w:rFonts w:ascii="Arial" w:hAnsi="Arial" w:cs="Arial"/>
                <w:b/>
                <w:bCs/>
                <w:color w:val="00000A"/>
                <w:sz w:val="20"/>
                <w:szCs w:val="20"/>
              </w:rPr>
              <w:t xml:space="preserve">Identification </w:t>
            </w:r>
            <w:r w:rsidRPr="00941C8A">
              <w:rPr>
                <w:rFonts w:ascii="Arial" w:hAnsi="Arial" w:cs="Arial"/>
                <w:i/>
                <w:iCs/>
                <w:color w:val="2E74B5" w:themeColor="accent1" w:themeShade="BF"/>
                <w:sz w:val="20"/>
                <w:szCs w:val="20"/>
              </w:rPr>
              <w:t xml:space="preserve">(nom, prénom, sexe, âge, adresse, téléphones fixe et mobile, mail…) </w:t>
            </w:r>
            <w:r w:rsidRPr="00941C8A">
              <w:rPr>
                <w:rFonts w:ascii="Arial" w:hAnsi="Arial" w:cs="Arial"/>
                <w:color w:val="00000A"/>
                <w:sz w:val="20"/>
                <w:szCs w:val="20"/>
              </w:rPr>
              <w:t>:</w:t>
            </w:r>
          </w:p>
          <w:p w:rsidR="00E243C0" w:rsidRPr="00941C8A" w:rsidRDefault="00E243C0" w:rsidP="008C6652">
            <w:pPr>
              <w:rPr>
                <w:rFonts w:ascii="Arial" w:hAnsi="Arial" w:cs="Arial"/>
                <w:iCs/>
                <w:color w:val="00000A"/>
                <w:sz w:val="20"/>
                <w:szCs w:val="20"/>
                <w:u w:val="single"/>
              </w:rPr>
            </w:pPr>
          </w:p>
          <w:p w:rsidR="00E243C0" w:rsidRPr="00941C8A" w:rsidRDefault="00E243C0" w:rsidP="008C6652">
            <w:pPr>
              <w:rPr>
                <w:rFonts w:ascii="Arial" w:hAnsi="Arial" w:cs="Arial"/>
                <w:iCs/>
                <w:color w:val="000000"/>
                <w:sz w:val="20"/>
                <w:szCs w:val="20"/>
                <w:u w:val="single"/>
              </w:rPr>
            </w:pPr>
          </w:p>
          <w:p w:rsidR="00E243C0" w:rsidRPr="00941C8A" w:rsidRDefault="00E243C0" w:rsidP="008C6652">
            <w:pPr>
              <w:keepNext/>
              <w:spacing w:before="120" w:after="120"/>
              <w:rPr>
                <w:rFonts w:ascii="Arial" w:hAnsi="Arial" w:cs="Arial"/>
                <w:sz w:val="20"/>
                <w:szCs w:val="20"/>
              </w:rPr>
            </w:pPr>
            <w:r w:rsidRPr="00941C8A">
              <w:rPr>
                <w:rFonts w:ascii="Arial" w:hAnsi="Arial" w:cs="Arial"/>
                <w:b/>
                <w:bCs/>
                <w:sz w:val="20"/>
                <w:szCs w:val="20"/>
              </w:rPr>
              <w:t>Situation familiale </w:t>
            </w:r>
            <w:r w:rsidRPr="00941C8A">
              <w:rPr>
                <w:rFonts w:ascii="Arial" w:hAnsi="Arial" w:cs="Arial"/>
                <w:i/>
                <w:iCs/>
                <w:color w:val="2E74B5" w:themeColor="accent1" w:themeShade="BF"/>
                <w:sz w:val="20"/>
                <w:szCs w:val="20"/>
              </w:rPr>
              <w:t>(marié, célibataire, nombre d’enfants, âges respectifs…)</w:t>
            </w:r>
            <w:r w:rsidRPr="00941C8A">
              <w:rPr>
                <w:rFonts w:ascii="Arial" w:hAnsi="Arial" w:cs="Arial"/>
                <w:sz w:val="20"/>
                <w:szCs w:val="20"/>
              </w:rPr>
              <w:t xml:space="preserve"> : </w:t>
            </w:r>
            <w:r w:rsidRPr="00941C8A">
              <w:rPr>
                <w:rFonts w:ascii="Arial" w:hAnsi="Arial" w:cs="Arial"/>
                <w:sz w:val="20"/>
                <w:szCs w:val="20"/>
              </w:rPr>
              <w:tab/>
            </w:r>
            <w:r w:rsidRPr="00941C8A">
              <w:rPr>
                <w:rFonts w:ascii="Arial" w:hAnsi="Arial" w:cs="Arial"/>
                <w:sz w:val="20"/>
                <w:szCs w:val="20"/>
              </w:rPr>
              <w:tab/>
            </w:r>
          </w:p>
          <w:p w:rsidR="00E243C0" w:rsidRPr="00941C8A" w:rsidRDefault="00E243C0" w:rsidP="008C6652">
            <w:pPr>
              <w:keepNext/>
              <w:spacing w:before="120" w:after="120"/>
              <w:rPr>
                <w:rFonts w:ascii="Arial" w:hAnsi="Arial" w:cs="Arial"/>
                <w:b/>
                <w:bCs/>
                <w:sz w:val="20"/>
                <w:szCs w:val="20"/>
              </w:rPr>
            </w:pPr>
            <w:r w:rsidRPr="00941C8A">
              <w:rPr>
                <w:rFonts w:ascii="Arial" w:hAnsi="Arial" w:cs="Arial"/>
                <w:b/>
                <w:bCs/>
                <w:sz w:val="20"/>
                <w:szCs w:val="20"/>
              </w:rPr>
              <w:t xml:space="preserve">Situation professionnelle : </w:t>
            </w:r>
          </w:p>
          <w:p w:rsidR="00E243C0" w:rsidRPr="00941C8A" w:rsidRDefault="00E243C0" w:rsidP="008C6652">
            <w:pPr>
              <w:rPr>
                <w:rFonts w:ascii="Arial" w:hAnsi="Arial" w:cs="Arial"/>
                <w:sz w:val="20"/>
                <w:szCs w:val="20"/>
              </w:rPr>
            </w:pPr>
          </w:p>
          <w:p w:rsidR="00E243C0" w:rsidRPr="00941C8A" w:rsidRDefault="00E243C0" w:rsidP="008C6652">
            <w:pPr>
              <w:keepNext/>
              <w:spacing w:before="120" w:after="120"/>
              <w:jc w:val="center"/>
              <w:rPr>
                <w:rFonts w:ascii="Arial" w:hAnsi="Arial" w:cs="Arial"/>
                <w:b/>
                <w:bCs/>
                <w:color w:val="00000A"/>
                <w:sz w:val="24"/>
                <w:szCs w:val="24"/>
              </w:rPr>
            </w:pPr>
            <w:r w:rsidRPr="00941C8A">
              <w:rPr>
                <w:rFonts w:ascii="Arial" w:hAnsi="Arial" w:cs="Arial"/>
                <w:b/>
                <w:bCs/>
                <w:color w:val="00000A"/>
                <w:sz w:val="24"/>
                <w:szCs w:val="24"/>
              </w:rPr>
              <w:t>Si client :</w:t>
            </w:r>
          </w:p>
          <w:p w:rsidR="00E243C0" w:rsidRPr="00941C8A" w:rsidRDefault="00E243C0" w:rsidP="008C6652">
            <w:pPr>
              <w:keepNext/>
              <w:spacing w:before="120" w:after="120"/>
              <w:jc w:val="both"/>
              <w:rPr>
                <w:rFonts w:ascii="Arial" w:hAnsi="Arial" w:cs="Arial"/>
                <w:b/>
                <w:bCs/>
                <w:color w:val="000000"/>
                <w:sz w:val="20"/>
                <w:szCs w:val="11"/>
              </w:rPr>
            </w:pPr>
            <w:r w:rsidRPr="00941C8A">
              <w:rPr>
                <w:rFonts w:ascii="Arial" w:hAnsi="Arial" w:cs="Arial"/>
                <w:b/>
                <w:bCs/>
                <w:color w:val="00000A"/>
                <w:sz w:val="20"/>
                <w:szCs w:val="20"/>
              </w:rPr>
              <w:t xml:space="preserve">Statut et ancienneté </w:t>
            </w:r>
            <w:r w:rsidRPr="00941C8A">
              <w:rPr>
                <w:rFonts w:ascii="Arial" w:hAnsi="Arial" w:cs="Arial"/>
                <w:color w:val="00000A"/>
                <w:sz w:val="20"/>
                <w:szCs w:val="20"/>
              </w:rPr>
              <w:t>:</w:t>
            </w:r>
          </w:p>
          <w:p w:rsidR="00E243C0" w:rsidRPr="00941C8A" w:rsidRDefault="00E243C0" w:rsidP="008C6652">
            <w:pPr>
              <w:keepNext/>
              <w:spacing w:before="120" w:after="120"/>
              <w:jc w:val="both"/>
              <w:rPr>
                <w:rFonts w:ascii="Arial" w:hAnsi="Arial" w:cs="Arial"/>
                <w:b/>
                <w:bCs/>
                <w:color w:val="000000"/>
                <w:sz w:val="24"/>
                <w:szCs w:val="3"/>
              </w:rPr>
            </w:pPr>
            <w:r w:rsidRPr="00941C8A">
              <w:rPr>
                <w:rFonts w:ascii="Arial" w:hAnsi="Arial" w:cs="Arial"/>
                <w:b/>
                <w:bCs/>
                <w:color w:val="000000"/>
                <w:sz w:val="20"/>
                <w:szCs w:val="11"/>
              </w:rPr>
              <w:t xml:space="preserve">Contrats détenus en portefeuille </w:t>
            </w:r>
            <w:r w:rsidRPr="00941C8A">
              <w:rPr>
                <w:rFonts w:ascii="Arial" w:hAnsi="Arial" w:cs="Arial"/>
                <w:i/>
                <w:iCs/>
                <w:color w:val="2E74B5" w:themeColor="accent1" w:themeShade="BF"/>
                <w:sz w:val="20"/>
                <w:szCs w:val="11"/>
              </w:rPr>
              <w:t>(type, garantie, date de souscription, cotisation annuelle…)</w:t>
            </w:r>
            <w:r w:rsidRPr="00941C8A">
              <w:rPr>
                <w:rFonts w:ascii="Arial" w:hAnsi="Arial" w:cs="Arial"/>
                <w:b/>
                <w:bCs/>
                <w:color w:val="2E74B5" w:themeColor="accent1" w:themeShade="BF"/>
                <w:sz w:val="20"/>
                <w:szCs w:val="11"/>
              </w:rPr>
              <w:t> </w:t>
            </w:r>
            <w:r w:rsidRPr="00941C8A">
              <w:rPr>
                <w:rFonts w:ascii="Arial" w:hAnsi="Arial" w:cs="Arial"/>
                <w:b/>
                <w:bCs/>
                <w:color w:val="000000"/>
                <w:sz w:val="20"/>
                <w:szCs w:val="11"/>
              </w:rPr>
              <w:t>:</w:t>
            </w:r>
            <w:r w:rsidRPr="00941C8A">
              <w:rPr>
                <w:rFonts w:ascii="Arial" w:hAnsi="Arial" w:cs="Arial"/>
                <w:b/>
                <w:bCs/>
                <w:color w:val="000000"/>
                <w:sz w:val="40"/>
                <w:szCs w:val="11"/>
              </w:rPr>
              <w:t xml:space="preserve"> </w:t>
            </w:r>
          </w:p>
          <w:p w:rsidR="00E243C0" w:rsidRPr="00941C8A" w:rsidRDefault="00E243C0" w:rsidP="008C6652">
            <w:pPr>
              <w:rPr>
                <w:rFonts w:ascii="Arial" w:hAnsi="Arial" w:cs="Arial"/>
                <w:sz w:val="20"/>
                <w:szCs w:val="20"/>
              </w:rPr>
            </w:pPr>
          </w:p>
          <w:p w:rsidR="00E243C0" w:rsidRPr="00941C8A" w:rsidRDefault="00E243C0" w:rsidP="008C6652">
            <w:pPr>
              <w:rPr>
                <w:rFonts w:ascii="Arial" w:hAnsi="Arial" w:cs="Arial"/>
                <w:sz w:val="20"/>
                <w:szCs w:val="20"/>
              </w:rPr>
            </w:pPr>
          </w:p>
          <w:p w:rsidR="00E243C0" w:rsidRPr="00941C8A" w:rsidRDefault="00E243C0" w:rsidP="008C6652">
            <w:pPr>
              <w:rPr>
                <w:rFonts w:ascii="Arial" w:hAnsi="Arial" w:cs="Arial"/>
                <w:sz w:val="20"/>
                <w:szCs w:val="20"/>
              </w:rPr>
            </w:pPr>
          </w:p>
          <w:p w:rsidR="00E243C0" w:rsidRPr="00941C8A" w:rsidRDefault="00E243C0" w:rsidP="008C6652">
            <w:pPr>
              <w:keepNext/>
              <w:spacing w:before="120" w:after="120"/>
              <w:jc w:val="both"/>
              <w:rPr>
                <w:rFonts w:ascii="Arial" w:hAnsi="Arial" w:cs="Arial"/>
                <w:b/>
                <w:color w:val="000000"/>
                <w:sz w:val="20"/>
                <w:szCs w:val="11"/>
              </w:rPr>
            </w:pPr>
            <w:r w:rsidRPr="00941C8A">
              <w:rPr>
                <w:rFonts w:ascii="Arial" w:hAnsi="Arial" w:cs="Arial"/>
                <w:b/>
                <w:color w:val="000000"/>
                <w:sz w:val="24"/>
                <w:szCs w:val="15"/>
              </w:rPr>
              <w:t>Autres informations </w:t>
            </w:r>
            <w:r w:rsidRPr="00941C8A">
              <w:rPr>
                <w:rFonts w:ascii="Arial" w:hAnsi="Arial" w:cs="Arial"/>
                <w:bCs/>
                <w:i/>
                <w:iCs/>
                <w:color w:val="2E74B5" w:themeColor="accent1" w:themeShade="BF"/>
                <w:sz w:val="20"/>
                <w:szCs w:val="11"/>
              </w:rPr>
              <w:t>(revenus professionnels ou revenu fiscal de référence, taux marginal d’imposition, placements financiers ou immobiliers…)</w:t>
            </w:r>
            <w:r w:rsidRPr="00941C8A">
              <w:rPr>
                <w:rFonts w:ascii="Arial" w:hAnsi="Arial" w:cs="Arial"/>
                <w:b/>
                <w:color w:val="000000"/>
                <w:sz w:val="20"/>
                <w:szCs w:val="11"/>
              </w:rPr>
              <w:t xml:space="preserve"> : </w:t>
            </w:r>
          </w:p>
          <w:p w:rsidR="00E243C0" w:rsidRPr="00941C8A" w:rsidRDefault="00E243C0" w:rsidP="008C6652">
            <w:pPr>
              <w:rPr>
                <w:rFonts w:ascii="Arial" w:hAnsi="Arial" w:cs="Arial"/>
                <w:bCs/>
                <w:color w:val="000000"/>
                <w:sz w:val="20"/>
                <w:szCs w:val="11"/>
              </w:rPr>
            </w:pPr>
          </w:p>
          <w:p w:rsidR="00E243C0" w:rsidRPr="00941C8A" w:rsidRDefault="00E243C0" w:rsidP="008C6652">
            <w:pPr>
              <w:rPr>
                <w:rFonts w:ascii="Arial" w:hAnsi="Arial" w:cs="Arial"/>
                <w:bCs/>
                <w:color w:val="000000"/>
                <w:sz w:val="20"/>
                <w:szCs w:val="11"/>
              </w:rPr>
            </w:pPr>
          </w:p>
          <w:p w:rsidR="00E243C0" w:rsidRPr="00941C8A" w:rsidRDefault="00E243C0" w:rsidP="008C6652">
            <w:pPr>
              <w:rPr>
                <w:rFonts w:ascii="Arial" w:hAnsi="Arial" w:cs="Arial"/>
                <w:bCs/>
                <w:i/>
              </w:rPr>
            </w:pPr>
            <w:r w:rsidRPr="00941C8A">
              <w:rPr>
                <w:rFonts w:ascii="Arial" w:hAnsi="Arial" w:cs="Arial"/>
                <w:bCs/>
                <w:i/>
                <w:color w:val="2E74B5" w:themeColor="accent1" w:themeShade="BF"/>
                <w:sz w:val="20"/>
                <w:szCs w:val="20"/>
              </w:rPr>
              <w:t>** Il s’agit des informations détenues avant l’entretien ou collectées lors de celui-ci, les rubriques ne sont pas nécessairement toutes renseignées</w:t>
            </w:r>
          </w:p>
        </w:tc>
      </w:tr>
    </w:tbl>
    <w:p w:rsidR="000F2D22" w:rsidRDefault="000F2D22" w:rsidP="00E243C0"/>
    <w:tbl>
      <w:tblPr>
        <w:tblW w:w="104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235"/>
        <w:gridCol w:w="5235"/>
      </w:tblGrid>
      <w:tr w:rsidR="007F6D66" w:rsidRPr="00941C8A" w:rsidTr="007F6D66">
        <w:trPr>
          <w:cantSplit/>
          <w:trHeight w:val="1479"/>
          <w:jc w:val="center"/>
        </w:trPr>
        <w:tc>
          <w:tcPr>
            <w:tcW w:w="10470"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7F6D66" w:rsidRPr="00941C8A" w:rsidRDefault="007F6D66" w:rsidP="008C6652">
            <w:pPr>
              <w:jc w:val="center"/>
              <w:rPr>
                <w:rFonts w:ascii="Arial" w:hAnsi="Arial" w:cs="Arial"/>
                <w:b/>
                <w:i/>
                <w:iCs/>
                <w:sz w:val="24"/>
                <w:szCs w:val="24"/>
                <w:u w:val="single"/>
              </w:rPr>
            </w:pPr>
            <w:r w:rsidRPr="00941C8A">
              <w:rPr>
                <w:rFonts w:ascii="Arial" w:hAnsi="Arial" w:cs="Arial"/>
                <w:b/>
                <w:i/>
                <w:iCs/>
                <w:sz w:val="24"/>
                <w:szCs w:val="24"/>
                <w:u w:val="single"/>
              </w:rPr>
              <w:t>Description de l’activité</w:t>
            </w:r>
          </w:p>
          <w:p w:rsidR="007F6D66" w:rsidRPr="00941C8A" w:rsidRDefault="007F6D66" w:rsidP="008C6652">
            <w:pPr>
              <w:spacing w:before="120" w:after="120"/>
              <w:ind w:left="51"/>
              <w:rPr>
                <w:rFonts w:ascii="Arial" w:hAnsi="Arial" w:cs="Arial"/>
                <w:i/>
                <w:sz w:val="20"/>
              </w:rPr>
            </w:pPr>
            <w:r w:rsidRPr="00941C8A">
              <w:rPr>
                <w:rFonts w:ascii="Arial" w:hAnsi="Arial" w:cs="Arial"/>
                <w:b/>
                <w:bCs/>
                <w:sz w:val="20"/>
              </w:rPr>
              <w:t>Origine du contact</w:t>
            </w:r>
            <w:r w:rsidRPr="00941C8A">
              <w:rPr>
                <w:rFonts w:ascii="Arial" w:hAnsi="Arial" w:cs="Arial"/>
                <w:sz w:val="20"/>
              </w:rPr>
              <w:t> </w:t>
            </w:r>
            <w:r w:rsidRPr="00941C8A">
              <w:rPr>
                <w:rFonts w:ascii="Arial" w:hAnsi="Arial" w:cs="Arial"/>
                <w:i/>
                <w:color w:val="2E74B5" w:themeColor="accent1" w:themeShade="BF"/>
                <w:sz w:val="20"/>
              </w:rPr>
              <w:t>(</w:t>
            </w:r>
            <w:r w:rsidRPr="00941C8A">
              <w:rPr>
                <w:rFonts w:ascii="Arial" w:hAnsi="Arial" w:cs="Arial"/>
                <w:i/>
                <w:color w:val="2E74B5" w:themeColor="accent1" w:themeShade="BF"/>
              </w:rPr>
              <w:t>développement commercial suite à une offre commerciale, plan de prospection, réponse à une demande…)</w:t>
            </w:r>
          </w:p>
          <w:p w:rsidR="007F6D66" w:rsidRPr="00941C8A" w:rsidRDefault="007F6D66" w:rsidP="008C6652">
            <w:pPr>
              <w:spacing w:before="120" w:after="120"/>
              <w:ind w:left="51"/>
              <w:rPr>
                <w:rFonts w:ascii="Arial" w:hAnsi="Arial" w:cs="Arial"/>
                <w:sz w:val="20"/>
              </w:rPr>
            </w:pPr>
            <w:r w:rsidRPr="00941C8A">
              <w:rPr>
                <w:rFonts w:ascii="Arial" w:hAnsi="Arial" w:cs="Arial"/>
                <w:b/>
                <w:bCs/>
                <w:sz w:val="20"/>
              </w:rPr>
              <w:t>Forme de communication</w:t>
            </w:r>
            <w:r w:rsidRPr="00941C8A">
              <w:rPr>
                <w:rFonts w:ascii="Arial" w:hAnsi="Arial" w:cs="Arial"/>
                <w:sz w:val="20"/>
              </w:rPr>
              <w:t> </w:t>
            </w:r>
            <w:r w:rsidRPr="00941C8A">
              <w:rPr>
                <w:rFonts w:ascii="Arial" w:hAnsi="Arial" w:cs="Arial"/>
                <w:i/>
                <w:color w:val="2E74B5" w:themeColor="accent1" w:themeShade="BF"/>
              </w:rPr>
              <w:t>(face à face, téléphone…)</w:t>
            </w:r>
          </w:p>
          <w:p w:rsidR="007F6D66" w:rsidRPr="00941C8A" w:rsidRDefault="007F6D66" w:rsidP="008C6652">
            <w:pPr>
              <w:spacing w:before="120" w:after="120"/>
              <w:ind w:left="51"/>
              <w:rPr>
                <w:rFonts w:ascii="Arial" w:hAnsi="Arial" w:cs="Arial"/>
                <w:i/>
                <w:color w:val="2E74B5" w:themeColor="accent1" w:themeShade="BF"/>
              </w:rPr>
            </w:pPr>
            <w:r w:rsidRPr="00941C8A">
              <w:rPr>
                <w:rFonts w:ascii="Arial" w:hAnsi="Arial" w:cs="Arial"/>
                <w:b/>
                <w:bCs/>
                <w:sz w:val="20"/>
              </w:rPr>
              <w:t>Acteurs impliqués dans la situation</w:t>
            </w:r>
            <w:r w:rsidRPr="00941C8A">
              <w:rPr>
                <w:rFonts w:ascii="Arial" w:hAnsi="Arial" w:cs="Arial"/>
                <w:sz w:val="20"/>
              </w:rPr>
              <w:t xml:space="preserve"> : </w:t>
            </w:r>
            <w:r w:rsidRPr="00941C8A">
              <w:rPr>
                <w:rFonts w:ascii="Arial" w:hAnsi="Arial" w:cs="Arial"/>
                <w:i/>
                <w:color w:val="2E74B5" w:themeColor="accent1" w:themeShade="BF"/>
              </w:rPr>
              <w:t>Précisez le rôle et la fonction </w:t>
            </w:r>
          </w:p>
          <w:p w:rsidR="007F6D66" w:rsidRPr="00941C8A" w:rsidRDefault="007F6D66" w:rsidP="008C6652">
            <w:pPr>
              <w:ind w:left="51"/>
              <w:rPr>
                <w:rFonts w:ascii="Arial" w:hAnsi="Arial" w:cs="Arial"/>
                <w:sz w:val="20"/>
              </w:rPr>
            </w:pPr>
            <w:r w:rsidRPr="00941C8A">
              <w:rPr>
                <w:rFonts w:ascii="Arial" w:hAnsi="Arial" w:cs="Arial"/>
                <w:sz w:val="20"/>
              </w:rPr>
              <w:t>Étudiant :</w:t>
            </w:r>
          </w:p>
          <w:p w:rsidR="007F6D66" w:rsidRPr="00941C8A" w:rsidRDefault="007F6D66" w:rsidP="008C6652">
            <w:pPr>
              <w:ind w:left="51"/>
              <w:rPr>
                <w:rFonts w:ascii="Arial" w:hAnsi="Arial" w:cs="Arial"/>
                <w:sz w:val="20"/>
              </w:rPr>
            </w:pPr>
            <w:r w:rsidRPr="00941C8A">
              <w:rPr>
                <w:rFonts w:ascii="Arial" w:hAnsi="Arial" w:cs="Arial"/>
                <w:sz w:val="20"/>
              </w:rPr>
              <w:t>Professionnel :</w:t>
            </w:r>
          </w:p>
          <w:p w:rsidR="007F6D66" w:rsidRPr="00941C8A" w:rsidRDefault="007F6D66" w:rsidP="008C6652">
            <w:pPr>
              <w:ind w:left="51"/>
              <w:rPr>
                <w:rFonts w:ascii="Arial" w:hAnsi="Arial" w:cs="Arial"/>
                <w:sz w:val="20"/>
              </w:rPr>
            </w:pPr>
            <w:r w:rsidRPr="00941C8A">
              <w:rPr>
                <w:rFonts w:ascii="Arial" w:hAnsi="Arial" w:cs="Arial"/>
                <w:sz w:val="20"/>
              </w:rPr>
              <w:t xml:space="preserve">Client/Prospect : </w:t>
            </w:r>
          </w:p>
          <w:p w:rsidR="007F6D66" w:rsidRPr="00941C8A" w:rsidRDefault="007F6D66" w:rsidP="008C6652">
            <w:pPr>
              <w:ind w:left="51"/>
              <w:rPr>
                <w:rFonts w:ascii="Arial" w:hAnsi="Arial" w:cs="Arial"/>
                <w:sz w:val="20"/>
              </w:rPr>
            </w:pPr>
          </w:p>
          <w:p w:rsidR="007F6D66" w:rsidRPr="00941C8A" w:rsidRDefault="007F6D66" w:rsidP="008C6652">
            <w:pPr>
              <w:spacing w:before="120" w:after="120"/>
              <w:ind w:left="51"/>
              <w:rPr>
                <w:rFonts w:ascii="Arial" w:hAnsi="Arial" w:cs="Arial"/>
              </w:rPr>
            </w:pPr>
            <w:r w:rsidRPr="00941C8A">
              <w:rPr>
                <w:rFonts w:ascii="Arial" w:hAnsi="Arial" w:cs="Arial"/>
                <w:b/>
                <w:bCs/>
                <w:sz w:val="20"/>
              </w:rPr>
              <w:t>Objectifs</w:t>
            </w:r>
            <w:r w:rsidRPr="00941C8A">
              <w:rPr>
                <w:rFonts w:ascii="Arial" w:hAnsi="Arial" w:cs="Arial"/>
                <w:sz w:val="20"/>
              </w:rPr>
              <w:t> </w:t>
            </w:r>
            <w:r w:rsidRPr="00941C8A">
              <w:rPr>
                <w:rFonts w:ascii="Arial" w:hAnsi="Arial" w:cs="Arial"/>
                <w:b/>
                <w:sz w:val="20"/>
                <w:szCs w:val="20"/>
              </w:rPr>
              <w:t>de l’entretien :</w:t>
            </w:r>
          </w:p>
          <w:p w:rsidR="007F6D66" w:rsidRPr="00941C8A" w:rsidRDefault="007F6D66" w:rsidP="008C6652">
            <w:pPr>
              <w:ind w:left="51"/>
              <w:rPr>
                <w:rFonts w:ascii="Arial" w:hAnsi="Arial" w:cs="Arial"/>
              </w:rPr>
            </w:pPr>
          </w:p>
          <w:p w:rsidR="007F6D66" w:rsidRPr="00941C8A" w:rsidRDefault="007F6D66" w:rsidP="008C6652">
            <w:pPr>
              <w:spacing w:before="120" w:after="120"/>
              <w:ind w:left="51"/>
              <w:rPr>
                <w:rFonts w:ascii="Arial" w:hAnsi="Arial" w:cs="Arial"/>
                <w:b/>
                <w:bCs/>
                <w:i/>
                <w:sz w:val="20"/>
                <w:szCs w:val="20"/>
              </w:rPr>
            </w:pPr>
            <w:r w:rsidRPr="00941C8A">
              <w:rPr>
                <w:rFonts w:ascii="Arial" w:hAnsi="Arial" w:cs="Arial"/>
                <w:b/>
                <w:bCs/>
                <w:sz w:val="20"/>
                <w:szCs w:val="20"/>
              </w:rPr>
              <w:t xml:space="preserve">Déroulement : </w:t>
            </w:r>
          </w:p>
          <w:p w:rsidR="007F6D66" w:rsidRPr="00941C8A" w:rsidRDefault="007F6D66" w:rsidP="008C6652">
            <w:pPr>
              <w:spacing w:before="120"/>
              <w:ind w:left="108"/>
              <w:rPr>
                <w:rFonts w:ascii="Arial" w:hAnsi="Arial" w:cs="Arial"/>
                <w:bCs/>
                <w:i/>
                <w:color w:val="2E74B5" w:themeColor="accent1" w:themeShade="BF"/>
                <w:szCs w:val="20"/>
              </w:rPr>
            </w:pPr>
            <w:r w:rsidRPr="00941C8A">
              <w:rPr>
                <w:rFonts w:ascii="Arial" w:hAnsi="Arial" w:cs="Arial"/>
                <w:bCs/>
                <w:i/>
                <w:color w:val="2E74B5" w:themeColor="accent1" w:themeShade="BF"/>
                <w:szCs w:val="20"/>
              </w:rPr>
              <w:t>Au fil de la description, mettre en évidence notamment : les techniques de vente et de communication utilisées ou observées au cours de l’entretien commercial, les supports de communication mobilisés, les documents remis au client lors de l’entretien</w:t>
            </w:r>
          </w:p>
          <w:p w:rsidR="007F6D66" w:rsidRPr="00941C8A" w:rsidRDefault="007F6D66" w:rsidP="008C6652">
            <w:pPr>
              <w:ind w:left="107"/>
              <w:rPr>
                <w:rFonts w:ascii="Arial" w:hAnsi="Arial" w:cs="Arial"/>
                <w:bCs/>
                <w:i/>
                <w:color w:val="2E74B5" w:themeColor="accent1" w:themeShade="BF"/>
                <w:szCs w:val="20"/>
              </w:rPr>
            </w:pPr>
            <w:r w:rsidRPr="00941C8A">
              <w:rPr>
                <w:rFonts w:ascii="Arial" w:hAnsi="Arial" w:cs="Arial"/>
                <w:bCs/>
                <w:i/>
                <w:color w:val="2E74B5" w:themeColor="accent1" w:themeShade="BF"/>
                <w:szCs w:val="20"/>
              </w:rPr>
              <w:t>Indiquer les garanties, franchises, capitaux assurés et les avantages produit lors de la phase conseil.</w:t>
            </w:r>
          </w:p>
          <w:p w:rsidR="007F6D66" w:rsidRPr="00941C8A" w:rsidRDefault="007F6D66" w:rsidP="008C6652">
            <w:pPr>
              <w:ind w:left="107"/>
              <w:rPr>
                <w:rFonts w:ascii="Arial" w:hAnsi="Arial" w:cs="Arial"/>
                <w:bCs/>
                <w:i/>
                <w:color w:val="2E74B5" w:themeColor="accent1" w:themeShade="BF"/>
                <w:szCs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sz w:val="20"/>
              </w:rPr>
            </w:pPr>
          </w:p>
          <w:p w:rsidR="007F6D66" w:rsidRPr="00941C8A" w:rsidRDefault="007F6D66" w:rsidP="008C6652">
            <w:pPr>
              <w:ind w:left="51"/>
              <w:rPr>
                <w:rFonts w:ascii="Arial" w:hAnsi="Arial" w:cs="Arial"/>
                <w:b/>
              </w:rPr>
            </w:pPr>
          </w:p>
        </w:tc>
      </w:tr>
      <w:tr w:rsidR="007F6D66" w:rsidRPr="00941C8A" w:rsidTr="007F6D66">
        <w:trPr>
          <w:cantSplit/>
          <w:trHeight w:val="1479"/>
          <w:jc w:val="center"/>
        </w:trPr>
        <w:tc>
          <w:tcPr>
            <w:tcW w:w="5235"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7F6D66" w:rsidRPr="00941C8A" w:rsidRDefault="007F6D66" w:rsidP="008C6652">
            <w:pPr>
              <w:spacing w:before="120" w:after="120"/>
              <w:ind w:left="107"/>
              <w:jc w:val="center"/>
              <w:rPr>
                <w:rFonts w:ascii="Arial" w:hAnsi="Arial" w:cs="Arial"/>
                <w:b/>
                <w:i/>
                <w:sz w:val="24"/>
                <w:szCs w:val="36"/>
              </w:rPr>
            </w:pPr>
            <w:r w:rsidRPr="00941C8A">
              <w:rPr>
                <w:rFonts w:ascii="Arial" w:hAnsi="Arial" w:cs="Arial"/>
                <w:b/>
                <w:i/>
                <w:sz w:val="24"/>
                <w:szCs w:val="36"/>
              </w:rPr>
              <w:t>Informations à conserver dans la base de données, le fichier client, informations à exploiter :</w:t>
            </w:r>
          </w:p>
          <w:p w:rsidR="007F6D66" w:rsidRPr="00941C8A" w:rsidRDefault="007F6D66" w:rsidP="008C6652">
            <w:pPr>
              <w:spacing w:before="120" w:after="120"/>
              <w:ind w:left="107"/>
              <w:jc w:val="center"/>
              <w:rPr>
                <w:rFonts w:ascii="Arial" w:hAnsi="Arial" w:cs="Arial"/>
                <w:b/>
                <w:iCs/>
                <w:sz w:val="24"/>
                <w:szCs w:val="36"/>
              </w:rPr>
            </w:pPr>
          </w:p>
          <w:p w:rsidR="007F6D66" w:rsidRPr="00941C8A" w:rsidRDefault="007F6D66" w:rsidP="008C6652">
            <w:pPr>
              <w:spacing w:before="120" w:after="120"/>
              <w:ind w:left="107"/>
              <w:jc w:val="center"/>
              <w:rPr>
                <w:rFonts w:ascii="Arial" w:hAnsi="Arial" w:cs="Arial"/>
                <w:b/>
                <w:iCs/>
                <w:sz w:val="24"/>
                <w:szCs w:val="36"/>
              </w:rPr>
            </w:pPr>
          </w:p>
          <w:p w:rsidR="007F6D66" w:rsidRPr="00941C8A" w:rsidRDefault="007F6D66" w:rsidP="008C6652">
            <w:pPr>
              <w:spacing w:before="120" w:after="120"/>
              <w:jc w:val="center"/>
              <w:rPr>
                <w:rFonts w:ascii="Arial" w:hAnsi="Arial" w:cs="Arial"/>
                <w:b/>
                <w:i/>
                <w:iCs/>
                <w:sz w:val="24"/>
                <w:szCs w:val="24"/>
                <w:u w:val="single"/>
              </w:rPr>
            </w:pPr>
          </w:p>
        </w:tc>
        <w:tc>
          <w:tcPr>
            <w:tcW w:w="52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6D66" w:rsidRPr="00941C8A" w:rsidRDefault="007F6D66" w:rsidP="008C6652">
            <w:pPr>
              <w:spacing w:before="120" w:after="120"/>
              <w:ind w:left="107"/>
              <w:jc w:val="center"/>
              <w:rPr>
                <w:rFonts w:ascii="Arial" w:hAnsi="Arial" w:cs="Arial"/>
                <w:b/>
                <w:i/>
                <w:sz w:val="24"/>
                <w:szCs w:val="36"/>
              </w:rPr>
            </w:pPr>
            <w:r w:rsidRPr="00941C8A">
              <w:rPr>
                <w:rFonts w:ascii="Arial" w:hAnsi="Arial" w:cs="Arial"/>
                <w:b/>
                <w:i/>
                <w:sz w:val="24"/>
                <w:szCs w:val="36"/>
              </w:rPr>
              <w:t>Planification des actions de suivi après l’entretien :</w:t>
            </w:r>
          </w:p>
          <w:p w:rsidR="007F6D66" w:rsidRPr="00941C8A" w:rsidRDefault="007F6D66" w:rsidP="008C6652">
            <w:pPr>
              <w:spacing w:before="120" w:after="120"/>
              <w:ind w:left="107"/>
              <w:rPr>
                <w:rFonts w:ascii="Arial" w:hAnsi="Arial" w:cs="Arial"/>
                <w:bCs/>
                <w:i/>
                <w:color w:val="2E74B5" w:themeColor="accent1" w:themeShade="BF"/>
                <w:sz w:val="20"/>
                <w:szCs w:val="28"/>
              </w:rPr>
            </w:pPr>
            <w:r w:rsidRPr="00941C8A">
              <w:rPr>
                <w:rFonts w:ascii="Arial" w:hAnsi="Arial" w:cs="Arial"/>
                <w:bCs/>
                <w:i/>
                <w:color w:val="2E74B5" w:themeColor="accent1" w:themeShade="BF"/>
                <w:sz w:val="20"/>
                <w:szCs w:val="28"/>
              </w:rPr>
              <w:t>(Envoi du devis, du contrat (CP), e-mail de prise de rdv, envoi d’un sms de prise de rdv, relance etc.)</w:t>
            </w:r>
          </w:p>
          <w:p w:rsidR="007F6D66" w:rsidRPr="00941C8A" w:rsidRDefault="007F6D66" w:rsidP="008C6652">
            <w:pPr>
              <w:spacing w:before="120" w:after="120"/>
              <w:ind w:left="107"/>
              <w:rPr>
                <w:rFonts w:ascii="Arial" w:hAnsi="Arial" w:cs="Arial"/>
                <w:bCs/>
                <w:i/>
                <w:color w:val="2E74B5" w:themeColor="accent1" w:themeShade="BF"/>
                <w:sz w:val="20"/>
                <w:szCs w:val="28"/>
              </w:rPr>
            </w:pPr>
          </w:p>
          <w:p w:rsidR="007F6D66" w:rsidRPr="00941C8A" w:rsidRDefault="007F6D66" w:rsidP="008C6652">
            <w:pPr>
              <w:spacing w:before="120" w:after="120"/>
              <w:ind w:left="107"/>
              <w:rPr>
                <w:rFonts w:ascii="Arial" w:hAnsi="Arial" w:cs="Arial"/>
                <w:bCs/>
                <w:i/>
                <w:color w:val="2E74B5" w:themeColor="accent1" w:themeShade="BF"/>
                <w:sz w:val="20"/>
                <w:szCs w:val="28"/>
              </w:rPr>
            </w:pPr>
          </w:p>
          <w:p w:rsidR="007F6D66" w:rsidRPr="00941C8A" w:rsidRDefault="007F6D66" w:rsidP="008C6652">
            <w:pPr>
              <w:spacing w:before="120" w:after="120"/>
              <w:jc w:val="center"/>
              <w:rPr>
                <w:rFonts w:ascii="Arial" w:hAnsi="Arial" w:cs="Arial"/>
                <w:b/>
                <w:i/>
                <w:iCs/>
                <w:sz w:val="24"/>
                <w:szCs w:val="24"/>
                <w:u w:val="single"/>
              </w:rPr>
            </w:pPr>
          </w:p>
        </w:tc>
      </w:tr>
      <w:tr w:rsidR="007F6D66" w:rsidRPr="00941C8A" w:rsidTr="007F6D66">
        <w:trPr>
          <w:cantSplit/>
          <w:trHeight w:val="1479"/>
          <w:jc w:val="center"/>
        </w:trPr>
        <w:tc>
          <w:tcPr>
            <w:tcW w:w="10470"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7F6D66" w:rsidRPr="00941C8A" w:rsidRDefault="007F6D66" w:rsidP="008C6652">
            <w:pPr>
              <w:jc w:val="center"/>
              <w:rPr>
                <w:rFonts w:ascii="Arial" w:hAnsi="Arial" w:cs="Arial"/>
                <w:b/>
                <w:i/>
                <w:iCs/>
                <w:sz w:val="24"/>
                <w:szCs w:val="24"/>
                <w:u w:val="single"/>
              </w:rPr>
            </w:pPr>
            <w:r w:rsidRPr="00941C8A">
              <w:rPr>
                <w:rFonts w:ascii="Arial" w:hAnsi="Arial" w:cs="Arial"/>
                <w:b/>
                <w:i/>
                <w:iCs/>
                <w:sz w:val="24"/>
                <w:szCs w:val="24"/>
                <w:u w:val="single"/>
              </w:rPr>
              <w:t xml:space="preserve">Auto-évaluation </w:t>
            </w:r>
          </w:p>
          <w:p w:rsidR="007F6D66" w:rsidRPr="00941C8A" w:rsidRDefault="007F6D66" w:rsidP="008C6652">
            <w:pPr>
              <w:ind w:left="107"/>
              <w:jc w:val="center"/>
              <w:rPr>
                <w:rFonts w:ascii="Arial" w:hAnsi="Arial" w:cs="Arial"/>
                <w:bCs/>
                <w:i/>
                <w:color w:val="2E74B5" w:themeColor="accent1" w:themeShade="BF"/>
                <w:sz w:val="20"/>
                <w:szCs w:val="20"/>
              </w:rPr>
            </w:pPr>
            <w:r w:rsidRPr="00941C8A">
              <w:rPr>
                <w:rFonts w:ascii="Arial" w:hAnsi="Arial" w:cs="Arial"/>
                <w:bCs/>
                <w:i/>
                <w:color w:val="2E74B5" w:themeColor="accent1" w:themeShade="BF"/>
                <w:sz w:val="20"/>
                <w:szCs w:val="20"/>
              </w:rPr>
              <w:t>Atteinte des objectifs, analyse critique de la communication, de la conduite de l’entretien et de la (des) proposition(s), actions correctrices)</w:t>
            </w:r>
          </w:p>
          <w:p w:rsidR="007F6D66" w:rsidRPr="00941C8A" w:rsidRDefault="007F6D66" w:rsidP="008C6652">
            <w:pPr>
              <w:rPr>
                <w:rFonts w:ascii="Arial" w:hAnsi="Arial" w:cs="Arial"/>
                <w:bCs/>
                <w:sz w:val="20"/>
                <w:szCs w:val="24"/>
              </w:rPr>
            </w:pPr>
          </w:p>
          <w:p w:rsidR="007F6D66" w:rsidRPr="00941C8A" w:rsidRDefault="007F6D66" w:rsidP="008C6652">
            <w:pPr>
              <w:rPr>
                <w:rFonts w:ascii="Arial" w:hAnsi="Arial" w:cs="Arial"/>
                <w:bCs/>
                <w:sz w:val="20"/>
                <w:szCs w:val="24"/>
              </w:rPr>
            </w:pPr>
          </w:p>
          <w:p w:rsidR="007F6D66" w:rsidRPr="00941C8A" w:rsidRDefault="007F6D66" w:rsidP="008C6652">
            <w:pPr>
              <w:spacing w:before="120"/>
              <w:ind w:left="107"/>
              <w:jc w:val="center"/>
              <w:rPr>
                <w:rFonts w:ascii="Arial" w:hAnsi="Arial" w:cs="Arial"/>
                <w:b/>
                <w:i/>
                <w:sz w:val="24"/>
                <w:szCs w:val="36"/>
              </w:rPr>
            </w:pPr>
          </w:p>
        </w:tc>
      </w:tr>
    </w:tbl>
    <w:p w:rsidR="007F6D66" w:rsidRDefault="007F6D66" w:rsidP="007F6D66">
      <w:pPr>
        <w:pStyle w:val="Titre4"/>
        <w:shd w:val="clear" w:color="auto" w:fill="auto"/>
        <w:rPr>
          <w:rFonts w:ascii="Arial" w:hAnsi="Arial"/>
        </w:rPr>
      </w:pPr>
    </w:p>
    <w:p w:rsidR="007F6D66" w:rsidRDefault="007F6D66" w:rsidP="007F6D66"/>
    <w:p w:rsidR="007F6D66" w:rsidRDefault="007F6D66" w:rsidP="007F6D66">
      <w:pPr>
        <w:ind w:left="-993"/>
      </w:pPr>
    </w:p>
    <w:sectPr w:rsidR="007F6D66" w:rsidSect="007F6D66">
      <w:pgSz w:w="11906" w:h="16838"/>
      <w:pgMar w:top="284"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C0"/>
    <w:rsid w:val="000F2D22"/>
    <w:rsid w:val="00386C24"/>
    <w:rsid w:val="007F6D66"/>
    <w:rsid w:val="00E24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330E"/>
  <w15:chartTrackingRefBased/>
  <w15:docId w15:val="{BCE2B9D5-BD70-4BCE-9424-2AF4C3EF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C0"/>
    <w:pPr>
      <w:spacing w:after="0" w:line="240" w:lineRule="auto"/>
    </w:pPr>
    <w:rPr>
      <w:rFonts w:ascii="Verdana" w:eastAsia="Times New Roman" w:hAnsi="Verdana" w:cs="Times New Roman"/>
      <w:sz w:val="18"/>
      <w:szCs w:val="18"/>
      <w:lang w:eastAsia="fr-FR"/>
    </w:rPr>
  </w:style>
  <w:style w:type="paragraph" w:styleId="Titre2">
    <w:name w:val="heading 2"/>
    <w:basedOn w:val="Normal"/>
    <w:next w:val="Normal"/>
    <w:link w:val="Titre2Car"/>
    <w:qFormat/>
    <w:rsid w:val="00E243C0"/>
    <w:pPr>
      <w:keepNext/>
      <w:ind w:left="922" w:right="156"/>
      <w:jc w:val="right"/>
      <w:outlineLvl w:val="1"/>
    </w:pPr>
    <w:rPr>
      <w:rFonts w:ascii="Univers 47 CondensedLight" w:hAnsi="Univers 47 CondensedLight"/>
      <w:b/>
      <w:bCs/>
      <w:noProof/>
    </w:rPr>
  </w:style>
  <w:style w:type="paragraph" w:styleId="Titre4">
    <w:name w:val="heading 4"/>
    <w:basedOn w:val="Normal"/>
    <w:next w:val="Normal"/>
    <w:link w:val="Titre4Car"/>
    <w:qFormat/>
    <w:rsid w:val="00E243C0"/>
    <w:pPr>
      <w:keepNext/>
      <w:shd w:val="clear" w:color="auto" w:fill="D9D9D9"/>
      <w:jc w:val="center"/>
      <w:outlineLvl w:val="3"/>
    </w:pPr>
    <w:rPr>
      <w:rFonts w:ascii="Berlin Sans FB Demi" w:hAnsi="Berlin Sans FB Demi" w:cs="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243C0"/>
    <w:rPr>
      <w:rFonts w:ascii="Univers 47 CondensedLight" w:eastAsia="Times New Roman" w:hAnsi="Univers 47 CondensedLight" w:cs="Times New Roman"/>
      <w:b/>
      <w:bCs/>
      <w:noProof/>
      <w:sz w:val="18"/>
      <w:szCs w:val="18"/>
      <w:lang w:eastAsia="fr-FR"/>
    </w:rPr>
  </w:style>
  <w:style w:type="character" w:customStyle="1" w:styleId="Titre4Car">
    <w:name w:val="Titre 4 Car"/>
    <w:basedOn w:val="Policepardfaut"/>
    <w:link w:val="Titre4"/>
    <w:rsid w:val="00E243C0"/>
    <w:rPr>
      <w:rFonts w:ascii="Berlin Sans FB Demi" w:eastAsia="Times New Roman" w:hAnsi="Berlin Sans FB Demi" w:cs="Arial"/>
      <w:b/>
      <w:sz w:val="32"/>
      <w:szCs w:val="18"/>
      <w:shd w:val="clear" w:color="auto" w:fill="D9D9D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2614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SENEGAS MYRIAM</dc:creator>
  <cp:keywords/>
  <dc:description/>
  <cp:lastModifiedBy>SENEGAS MYRIAM</cp:lastModifiedBy>
  <cp:revision>3</cp:revision>
  <dcterms:created xsi:type="dcterms:W3CDTF">2024-12-04T14:32:00Z</dcterms:created>
  <dcterms:modified xsi:type="dcterms:W3CDTF">2024-12-04T14:37:00Z</dcterms:modified>
</cp:coreProperties>
</file>