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B5BC9" w14:textId="77777777" w:rsidR="00166677" w:rsidRDefault="00166677">
      <w:pPr>
        <w:jc w:val="center"/>
        <w:rPr>
          <w:rFonts w:ascii="Marianne" w:hAnsi="Marianne"/>
          <w:b/>
          <w:bCs/>
          <w:color w:val="365F91" w:themeColor="accent1" w:themeShade="BF"/>
          <w:sz w:val="32"/>
          <w:szCs w:val="32"/>
          <w:u w:val="single"/>
        </w:rPr>
      </w:pPr>
    </w:p>
    <w:p w14:paraId="39E2516F" w14:textId="77777777" w:rsidR="00166677" w:rsidRDefault="00166677">
      <w:pPr>
        <w:jc w:val="center"/>
        <w:rPr>
          <w:rFonts w:ascii="Marianne" w:hAnsi="Marianne"/>
          <w:b/>
          <w:bCs/>
          <w:color w:val="365F91" w:themeColor="accent1" w:themeShade="BF"/>
          <w:sz w:val="32"/>
          <w:szCs w:val="32"/>
          <w:u w:val="single"/>
        </w:rPr>
      </w:pPr>
    </w:p>
    <w:p w14:paraId="13CA66D4" w14:textId="11A61A28" w:rsidR="006B33BF" w:rsidRDefault="005E1047" w:rsidP="00166677">
      <w:pPr>
        <w:jc w:val="center"/>
        <w:rPr>
          <w:rFonts w:ascii="Marianne" w:hAnsi="Marianne"/>
          <w:b/>
          <w:bCs/>
          <w:color w:val="365F91" w:themeColor="accent1" w:themeShade="BF"/>
          <w:sz w:val="32"/>
          <w:szCs w:val="32"/>
          <w:u w:val="single"/>
        </w:rPr>
      </w:pPr>
      <w:r w:rsidRPr="006B33BF">
        <w:rPr>
          <w:rFonts w:ascii="Marianne" w:hAnsi="Marianne"/>
          <w:b/>
          <w:bCs/>
          <w:color w:val="365F91" w:themeColor="accent1" w:themeShade="BF"/>
          <w:sz w:val="32"/>
          <w:szCs w:val="32"/>
          <w:u w:val="single"/>
        </w:rPr>
        <w:t>ANNEXE</w:t>
      </w:r>
      <w:r w:rsidR="00166677">
        <w:rPr>
          <w:rFonts w:ascii="Marianne" w:hAnsi="Marianne"/>
          <w:b/>
          <w:bCs/>
          <w:color w:val="365F91" w:themeColor="accent1" w:themeShade="BF"/>
          <w:sz w:val="32"/>
          <w:szCs w:val="32"/>
          <w:u w:val="single"/>
        </w:rPr>
        <w:t xml:space="preserve"> N°1</w:t>
      </w:r>
    </w:p>
    <w:p w14:paraId="1D3BABBB" w14:textId="77777777" w:rsidR="00166677" w:rsidRPr="00166677" w:rsidRDefault="00166677" w:rsidP="00166677">
      <w:pPr>
        <w:jc w:val="center"/>
        <w:rPr>
          <w:rFonts w:ascii="Marianne" w:hAnsi="Marianne"/>
          <w:b/>
          <w:bCs/>
          <w:color w:val="365F91" w:themeColor="accent1" w:themeShade="BF"/>
          <w:sz w:val="32"/>
          <w:szCs w:val="32"/>
          <w:u w:val="single"/>
        </w:rPr>
      </w:pPr>
    </w:p>
    <w:p w14:paraId="5643DF47" w14:textId="560AD28B" w:rsidR="006B33BF" w:rsidRDefault="005E1047">
      <w:pPr>
        <w:jc w:val="center"/>
        <w:rPr>
          <w:rFonts w:ascii="Marianne" w:hAnsi="Marianne"/>
          <w:b/>
          <w:bCs/>
          <w:color w:val="365F91" w:themeColor="accent1" w:themeShade="BF"/>
          <w:sz w:val="32"/>
          <w:szCs w:val="32"/>
        </w:rPr>
      </w:pPr>
      <w:r w:rsidRPr="006B33BF">
        <w:rPr>
          <w:rFonts w:ascii="Marianne" w:hAnsi="Marianne"/>
          <w:b/>
          <w:bCs/>
          <w:color w:val="365F91" w:themeColor="accent1" w:themeShade="BF"/>
          <w:sz w:val="32"/>
          <w:szCs w:val="32"/>
        </w:rPr>
        <w:t>U</w:t>
      </w:r>
      <w:r w:rsidR="006B33BF">
        <w:rPr>
          <w:rFonts w:ascii="Marianne" w:hAnsi="Marianne"/>
          <w:b/>
          <w:bCs/>
          <w:color w:val="365F91" w:themeColor="accent1" w:themeShade="BF"/>
          <w:sz w:val="32"/>
          <w:szCs w:val="32"/>
        </w:rPr>
        <w:t>sage de l’</w:t>
      </w:r>
      <w:r w:rsidR="00166677">
        <w:rPr>
          <w:rFonts w:ascii="Marianne" w:hAnsi="Marianne"/>
          <w:b/>
          <w:bCs/>
          <w:color w:val="365F91" w:themeColor="accent1" w:themeShade="BF"/>
          <w:sz w:val="32"/>
          <w:szCs w:val="32"/>
        </w:rPr>
        <w:t>I</w:t>
      </w:r>
      <w:r w:rsidR="006B33BF">
        <w:rPr>
          <w:rFonts w:ascii="Marianne" w:hAnsi="Marianne"/>
          <w:b/>
          <w:bCs/>
          <w:color w:val="365F91" w:themeColor="accent1" w:themeShade="BF"/>
          <w:sz w:val="32"/>
          <w:szCs w:val="32"/>
        </w:rPr>
        <w:t xml:space="preserve">ntelligence </w:t>
      </w:r>
      <w:r w:rsidR="00166677">
        <w:rPr>
          <w:rFonts w:ascii="Marianne" w:hAnsi="Marianne"/>
          <w:b/>
          <w:bCs/>
          <w:color w:val="365F91" w:themeColor="accent1" w:themeShade="BF"/>
          <w:sz w:val="32"/>
          <w:szCs w:val="32"/>
        </w:rPr>
        <w:t>A</w:t>
      </w:r>
      <w:r w:rsidR="006B33BF">
        <w:rPr>
          <w:rFonts w:ascii="Marianne" w:hAnsi="Marianne"/>
          <w:b/>
          <w:bCs/>
          <w:color w:val="365F91" w:themeColor="accent1" w:themeShade="BF"/>
          <w:sz w:val="32"/>
          <w:szCs w:val="32"/>
        </w:rPr>
        <w:t xml:space="preserve">rtificielle </w:t>
      </w:r>
    </w:p>
    <w:p w14:paraId="4A93563D" w14:textId="443F059D" w:rsidR="00EB535C" w:rsidRPr="006B33BF" w:rsidRDefault="00A80E35">
      <w:pPr>
        <w:jc w:val="center"/>
        <w:rPr>
          <w:rFonts w:ascii="Marianne" w:hAnsi="Marianne"/>
          <w:b/>
          <w:bCs/>
          <w:color w:val="365F91" w:themeColor="accent1" w:themeShade="BF"/>
          <w:sz w:val="32"/>
          <w:szCs w:val="32"/>
        </w:rPr>
      </w:pPr>
      <w:proofErr w:type="gramStart"/>
      <w:r>
        <w:rPr>
          <w:rFonts w:ascii="Marianne" w:hAnsi="Marianne"/>
          <w:b/>
          <w:bCs/>
          <w:color w:val="365F91" w:themeColor="accent1" w:themeShade="BF"/>
          <w:sz w:val="32"/>
          <w:szCs w:val="32"/>
        </w:rPr>
        <w:t>pour</w:t>
      </w:r>
      <w:proofErr w:type="gramEnd"/>
      <w:r w:rsidR="006B33BF">
        <w:rPr>
          <w:rFonts w:ascii="Marianne" w:hAnsi="Marianne"/>
          <w:b/>
          <w:bCs/>
          <w:color w:val="365F91" w:themeColor="accent1" w:themeShade="BF"/>
          <w:sz w:val="32"/>
          <w:szCs w:val="32"/>
        </w:rPr>
        <w:t xml:space="preserve"> la rédaction du rapport de stage ou du mémoire</w:t>
      </w:r>
      <w:r w:rsidR="005E1047" w:rsidRPr="006B33BF">
        <w:rPr>
          <w:rFonts w:ascii="Marianne" w:hAnsi="Marianne"/>
          <w:b/>
          <w:bCs/>
          <w:color w:val="365F91" w:themeColor="accent1" w:themeShade="BF"/>
          <w:sz w:val="32"/>
          <w:szCs w:val="32"/>
        </w:rPr>
        <w:t xml:space="preserve"> </w:t>
      </w:r>
    </w:p>
    <w:p w14:paraId="508EB783" w14:textId="77777777" w:rsidR="005E1047" w:rsidRDefault="005E1047">
      <w:pPr>
        <w:jc w:val="both"/>
        <w:rPr>
          <w:rFonts w:ascii="Marianne" w:hAnsi="Marianne"/>
          <w:sz w:val="20"/>
          <w:szCs w:val="20"/>
        </w:rPr>
      </w:pPr>
    </w:p>
    <w:p w14:paraId="1F752C45" w14:textId="77777777" w:rsidR="00166677" w:rsidRPr="00166677" w:rsidRDefault="00166677">
      <w:pPr>
        <w:jc w:val="both"/>
        <w:rPr>
          <w:rFonts w:ascii="Marianne" w:hAnsi="Marianne"/>
          <w:sz w:val="20"/>
          <w:szCs w:val="20"/>
        </w:rPr>
      </w:pPr>
    </w:p>
    <w:p w14:paraId="0AAF1F7C" w14:textId="1D8C4579" w:rsidR="009A3E32" w:rsidRPr="006B33BF" w:rsidRDefault="009A3E32">
      <w:pPr>
        <w:jc w:val="both"/>
        <w:rPr>
          <w:rFonts w:ascii="Marianne" w:hAnsi="Marianne"/>
        </w:rPr>
      </w:pPr>
      <w:r>
        <w:rPr>
          <w:rFonts w:ascii="Marianne" w:hAnsi="Marianne"/>
        </w:rPr>
        <w:t>Ce document, constituer</w:t>
      </w:r>
      <w:r w:rsidR="00ED1C4E">
        <w:rPr>
          <w:rFonts w:ascii="Marianne" w:hAnsi="Marianne"/>
        </w:rPr>
        <w:t>a</w:t>
      </w:r>
      <w:r>
        <w:rPr>
          <w:rFonts w:ascii="Marianne" w:hAnsi="Marianne"/>
        </w:rPr>
        <w:t xml:space="preserve"> la première annexe de chaque livrable (rapport de stage ou mémoire)</w:t>
      </w:r>
      <w:r w:rsidR="00ED1C4E">
        <w:rPr>
          <w:rFonts w:ascii="Marianne" w:hAnsi="Marianne"/>
        </w:rPr>
        <w:t xml:space="preserve">. Il </w:t>
      </w:r>
      <w:r>
        <w:rPr>
          <w:rFonts w:ascii="Marianne" w:hAnsi="Marianne"/>
        </w:rPr>
        <w:t>recenser</w:t>
      </w:r>
      <w:r w:rsidR="00ED1C4E">
        <w:rPr>
          <w:rFonts w:ascii="Marianne" w:hAnsi="Marianne"/>
        </w:rPr>
        <w:t>a</w:t>
      </w:r>
      <w:r>
        <w:rPr>
          <w:rFonts w:ascii="Marianne" w:hAnsi="Marianne"/>
        </w:rPr>
        <w:t xml:space="preserve"> de manière exhaustive les parties du rapport de stage ou du mémoire ayant bénéficié de l’appui d’une </w:t>
      </w:r>
      <w:r w:rsidR="00230E14">
        <w:rPr>
          <w:rFonts w:ascii="Marianne" w:hAnsi="Marianne"/>
        </w:rPr>
        <w:t>I</w:t>
      </w:r>
      <w:r>
        <w:rPr>
          <w:rFonts w:ascii="Marianne" w:hAnsi="Marianne"/>
        </w:rPr>
        <w:t>ntelligence Artificielle (IA).</w:t>
      </w:r>
    </w:p>
    <w:p w14:paraId="7F230E02" w14:textId="77777777" w:rsidR="00EB535C" w:rsidRPr="006B33BF" w:rsidRDefault="00EB535C">
      <w:pPr>
        <w:rPr>
          <w:rFonts w:ascii="Marianne" w:hAnsi="Marianne"/>
          <w:sz w:val="24"/>
          <w:szCs w:val="24"/>
        </w:rPr>
      </w:pPr>
    </w:p>
    <w:p w14:paraId="7EDD6300" w14:textId="2951FA37" w:rsidR="00EB535C" w:rsidRPr="006B33BF" w:rsidRDefault="005E1047">
      <w:pPr>
        <w:rPr>
          <w:rFonts w:ascii="Marianne" w:hAnsi="Marianne"/>
          <w:b/>
          <w:bCs/>
          <w:color w:val="365F91" w:themeColor="accent1" w:themeShade="BF"/>
          <w:sz w:val="24"/>
          <w:szCs w:val="24"/>
        </w:rPr>
      </w:pPr>
      <w:r w:rsidRPr="006B33BF">
        <w:rPr>
          <w:rFonts w:ascii="Marianne" w:hAnsi="Marianne"/>
          <w:b/>
          <w:bCs/>
          <w:color w:val="365F91" w:themeColor="accent1" w:themeShade="BF"/>
          <w:sz w:val="24"/>
          <w:szCs w:val="24"/>
        </w:rPr>
        <w:t>Typologie des usages d</w:t>
      </w:r>
      <w:r w:rsidR="00ED1C4E">
        <w:rPr>
          <w:rFonts w:ascii="Marianne" w:hAnsi="Marianne"/>
          <w:b/>
          <w:bCs/>
          <w:color w:val="365F91" w:themeColor="accent1" w:themeShade="BF"/>
          <w:sz w:val="24"/>
          <w:szCs w:val="24"/>
        </w:rPr>
        <w:t>e l</w:t>
      </w:r>
      <w:r w:rsidR="00A80E35">
        <w:rPr>
          <w:rFonts w:ascii="Marianne" w:hAnsi="Marianne"/>
          <w:b/>
          <w:bCs/>
          <w:color w:val="365F91" w:themeColor="accent1" w:themeShade="BF"/>
          <w:sz w:val="24"/>
          <w:szCs w:val="24"/>
        </w:rPr>
        <w:t>’</w:t>
      </w:r>
      <w:r w:rsidRPr="006B33BF">
        <w:rPr>
          <w:rFonts w:ascii="Marianne" w:hAnsi="Marianne"/>
          <w:b/>
          <w:bCs/>
          <w:color w:val="365F91" w:themeColor="accent1" w:themeShade="BF"/>
          <w:sz w:val="24"/>
          <w:szCs w:val="24"/>
        </w:rPr>
        <w:t>IA</w:t>
      </w:r>
    </w:p>
    <w:p w14:paraId="0E2BF602" w14:textId="77777777" w:rsidR="00EB535C" w:rsidRPr="006B33BF" w:rsidRDefault="00EB535C">
      <w:pPr>
        <w:rPr>
          <w:rFonts w:ascii="Marianne" w:hAnsi="Marianne"/>
          <w:sz w:val="24"/>
          <w:szCs w:val="24"/>
        </w:rPr>
      </w:pPr>
    </w:p>
    <w:p w14:paraId="478959B5" w14:textId="1BCE1C7D" w:rsidR="00EB535C" w:rsidRPr="006B33BF" w:rsidRDefault="005E1047">
      <w:pPr>
        <w:jc w:val="both"/>
        <w:rPr>
          <w:rFonts w:ascii="Marianne" w:hAnsi="Marianne"/>
        </w:rPr>
      </w:pPr>
      <w:r w:rsidRPr="006B33BF">
        <w:rPr>
          <w:rFonts w:ascii="Marianne" w:hAnsi="Marianne"/>
        </w:rPr>
        <w:t xml:space="preserve">Pour </w:t>
      </w:r>
      <w:r w:rsidR="009C09FB">
        <w:rPr>
          <w:rFonts w:ascii="Marianne" w:hAnsi="Marianne"/>
        </w:rPr>
        <w:t>compléter</w:t>
      </w:r>
      <w:r w:rsidR="009C09FB" w:rsidRPr="006B33BF">
        <w:rPr>
          <w:rFonts w:ascii="Marianne" w:hAnsi="Marianne"/>
        </w:rPr>
        <w:t xml:space="preserve"> </w:t>
      </w:r>
      <w:r w:rsidRPr="006B33BF">
        <w:rPr>
          <w:rFonts w:ascii="Marianne" w:hAnsi="Marianne"/>
        </w:rPr>
        <w:t xml:space="preserve">le tableau ci-après, </w:t>
      </w:r>
      <w:r w:rsidR="00235E8B" w:rsidRPr="006B33BF">
        <w:rPr>
          <w:rFonts w:ascii="Marianne" w:hAnsi="Marianne"/>
        </w:rPr>
        <w:t>-vous</w:t>
      </w:r>
      <w:r w:rsidRPr="006B33BF">
        <w:rPr>
          <w:rFonts w:ascii="Marianne" w:hAnsi="Marianne"/>
        </w:rPr>
        <w:t xml:space="preserve"> </w:t>
      </w:r>
      <w:r w:rsidR="00ED1C4E">
        <w:rPr>
          <w:rFonts w:ascii="Marianne" w:hAnsi="Marianne"/>
        </w:rPr>
        <w:t xml:space="preserve">vous </w:t>
      </w:r>
      <w:r w:rsidRPr="006B33BF">
        <w:rPr>
          <w:rFonts w:ascii="Marianne" w:hAnsi="Marianne"/>
        </w:rPr>
        <w:t>référer</w:t>
      </w:r>
      <w:r w:rsidR="00ED1C4E">
        <w:rPr>
          <w:rFonts w:ascii="Marianne" w:hAnsi="Marianne"/>
        </w:rPr>
        <w:t>ez</w:t>
      </w:r>
      <w:r w:rsidRPr="006B33BF">
        <w:rPr>
          <w:rFonts w:ascii="Marianne" w:hAnsi="Marianne"/>
        </w:rPr>
        <w:t xml:space="preserve"> à la typologie suivante, établie selon le cadre d’usage autorisé :</w:t>
      </w:r>
    </w:p>
    <w:p w14:paraId="7B434A52" w14:textId="77777777" w:rsidR="00EB535C" w:rsidRPr="006B33BF" w:rsidRDefault="00EB535C">
      <w:pPr>
        <w:jc w:val="both"/>
        <w:rPr>
          <w:rFonts w:ascii="Marianne" w:hAnsi="Marianne"/>
        </w:rPr>
      </w:pPr>
    </w:p>
    <w:p w14:paraId="5F871643" w14:textId="696E9F91" w:rsidR="00EB535C" w:rsidRPr="006B33BF" w:rsidRDefault="005E1047">
      <w:pPr>
        <w:numPr>
          <w:ilvl w:val="0"/>
          <w:numId w:val="4"/>
        </w:numPr>
        <w:jc w:val="both"/>
        <w:rPr>
          <w:rFonts w:ascii="Marianne" w:hAnsi="Marianne"/>
        </w:rPr>
      </w:pPr>
      <w:r w:rsidRPr="006B33BF">
        <w:rPr>
          <w:rFonts w:ascii="Marianne" w:hAnsi="Marianne"/>
        </w:rPr>
        <w:t>TYPE A – Assistance linguistique et mise en forme : correction orthographique, amélioration syntaxique, reformulation de passages rédigés par le candidat, traduction, aide à la mise en page.</w:t>
      </w:r>
    </w:p>
    <w:p w14:paraId="5C6DE686" w14:textId="77777777" w:rsidR="00EB535C" w:rsidRPr="006B33BF" w:rsidRDefault="00EB535C">
      <w:pPr>
        <w:jc w:val="both"/>
        <w:rPr>
          <w:rFonts w:ascii="Marianne" w:hAnsi="Marianne"/>
        </w:rPr>
      </w:pPr>
    </w:p>
    <w:p w14:paraId="7F3188E1" w14:textId="524DB4C5" w:rsidR="00EB535C" w:rsidRPr="006B33BF" w:rsidRDefault="005E1047">
      <w:pPr>
        <w:numPr>
          <w:ilvl w:val="0"/>
          <w:numId w:val="2"/>
        </w:numPr>
        <w:jc w:val="both"/>
        <w:rPr>
          <w:rFonts w:ascii="Marianne" w:hAnsi="Marianne"/>
        </w:rPr>
      </w:pPr>
      <w:r w:rsidRPr="006B33BF">
        <w:rPr>
          <w:rFonts w:ascii="Marianne" w:hAnsi="Marianne"/>
        </w:rPr>
        <w:t xml:space="preserve">TYPE B – Idéation et </w:t>
      </w:r>
      <w:r w:rsidR="00235E8B" w:rsidRPr="006B33BF">
        <w:rPr>
          <w:rFonts w:ascii="Marianne" w:hAnsi="Marianne"/>
        </w:rPr>
        <w:t xml:space="preserve">structuration </w:t>
      </w:r>
      <w:r w:rsidRPr="006B33BF">
        <w:rPr>
          <w:rFonts w:ascii="Marianne" w:hAnsi="Marianne"/>
        </w:rPr>
        <w:t xml:space="preserve">: génération de pistes de réflexion, aide à l’élaboration </w:t>
      </w:r>
      <w:r w:rsidR="00235E8B" w:rsidRPr="006B33BF">
        <w:rPr>
          <w:rFonts w:ascii="Marianne" w:hAnsi="Marianne"/>
        </w:rPr>
        <w:t xml:space="preserve">du </w:t>
      </w:r>
      <w:r w:rsidRPr="006B33BF">
        <w:rPr>
          <w:rFonts w:ascii="Marianne" w:hAnsi="Marianne"/>
        </w:rPr>
        <w:t xml:space="preserve">plan, </w:t>
      </w:r>
      <w:r w:rsidRPr="00166677">
        <w:rPr>
          <w:rFonts w:ascii="Marianne" w:hAnsi="Marianne"/>
          <w:i/>
          <w:iCs/>
        </w:rPr>
        <w:t>brainstorming</w:t>
      </w:r>
      <w:r w:rsidRPr="006B33BF">
        <w:rPr>
          <w:rFonts w:ascii="Marianne" w:hAnsi="Marianne"/>
        </w:rPr>
        <w:t xml:space="preserve"> ("ping-pong" intellectuel).</w:t>
      </w:r>
    </w:p>
    <w:p w14:paraId="2A5D16A7" w14:textId="77777777" w:rsidR="00EB535C" w:rsidRPr="006B33BF" w:rsidRDefault="00EB535C">
      <w:pPr>
        <w:jc w:val="both"/>
        <w:rPr>
          <w:rFonts w:ascii="Marianne" w:hAnsi="Marianne"/>
        </w:rPr>
      </w:pPr>
    </w:p>
    <w:p w14:paraId="503AC255" w14:textId="2ADA95F3" w:rsidR="00EB535C" w:rsidRPr="006B33BF" w:rsidRDefault="005E1047">
      <w:pPr>
        <w:numPr>
          <w:ilvl w:val="0"/>
          <w:numId w:val="3"/>
        </w:numPr>
        <w:jc w:val="both"/>
        <w:rPr>
          <w:rFonts w:ascii="Marianne" w:hAnsi="Marianne"/>
        </w:rPr>
      </w:pPr>
      <w:r w:rsidRPr="006B33BF">
        <w:rPr>
          <w:rFonts w:ascii="Marianne" w:hAnsi="Marianne"/>
        </w:rPr>
        <w:t>TYPE C – Recherche et synthèse documentaire : aide à la synthèse de documents longs, assistance à la recherche d’informations (sous réserve de vérification des sources par le candidat).</w:t>
      </w:r>
    </w:p>
    <w:p w14:paraId="793E2386" w14:textId="77777777" w:rsidR="00EB535C" w:rsidRPr="006B33BF" w:rsidRDefault="00EB535C">
      <w:pPr>
        <w:jc w:val="both"/>
        <w:rPr>
          <w:rFonts w:ascii="Marianne" w:hAnsi="Marianne"/>
        </w:rPr>
      </w:pPr>
    </w:p>
    <w:p w14:paraId="5FE5B40E" w14:textId="5C93C5B6" w:rsidR="00EB535C" w:rsidRPr="006B33BF" w:rsidRDefault="005E1047">
      <w:pPr>
        <w:numPr>
          <w:ilvl w:val="0"/>
          <w:numId w:val="1"/>
        </w:numPr>
        <w:jc w:val="both"/>
        <w:rPr>
          <w:rFonts w:ascii="Marianne" w:hAnsi="Marianne"/>
        </w:rPr>
      </w:pPr>
      <w:r w:rsidRPr="006B33BF">
        <w:rPr>
          <w:rFonts w:ascii="Marianne" w:hAnsi="Marianne"/>
        </w:rPr>
        <w:t xml:space="preserve">TYPE D – Analyse technique et </w:t>
      </w:r>
      <w:r w:rsidR="00235E8B" w:rsidRPr="006B33BF">
        <w:rPr>
          <w:rFonts w:ascii="Marianne" w:hAnsi="Marianne"/>
        </w:rPr>
        <w:t xml:space="preserve">simulation </w:t>
      </w:r>
      <w:r w:rsidRPr="006B33BF">
        <w:rPr>
          <w:rFonts w:ascii="Marianne" w:hAnsi="Marianne"/>
        </w:rPr>
        <w:t xml:space="preserve">: aide à l’interprétation de données, simulation de calculs ou </w:t>
      </w:r>
      <w:r w:rsidR="00230E14">
        <w:rPr>
          <w:rFonts w:ascii="Marianne" w:hAnsi="Marianne"/>
        </w:rPr>
        <w:t>programmation</w:t>
      </w:r>
      <w:r w:rsidRPr="006B33BF">
        <w:rPr>
          <w:rFonts w:ascii="Marianne" w:hAnsi="Marianne"/>
        </w:rPr>
        <w:t>, réalisée</w:t>
      </w:r>
      <w:r w:rsidR="009C6F20" w:rsidRPr="006B33BF">
        <w:rPr>
          <w:rFonts w:ascii="Marianne" w:hAnsi="Marianne"/>
        </w:rPr>
        <w:t>s</w:t>
      </w:r>
      <w:r w:rsidRPr="006B33BF">
        <w:rPr>
          <w:rFonts w:ascii="Marianne" w:hAnsi="Marianne"/>
        </w:rPr>
        <w:t xml:space="preserve"> sur des données </w:t>
      </w:r>
      <w:proofErr w:type="gramStart"/>
      <w:r w:rsidRPr="006B33BF">
        <w:rPr>
          <w:rFonts w:ascii="Marianne" w:hAnsi="Marianne"/>
        </w:rPr>
        <w:t>anonymisées</w:t>
      </w:r>
      <w:proofErr w:type="gramEnd"/>
      <w:r w:rsidRPr="006B33BF">
        <w:rPr>
          <w:rFonts w:ascii="Marianne" w:hAnsi="Marianne"/>
        </w:rPr>
        <w:t xml:space="preserve"> ou fictives.</w:t>
      </w:r>
    </w:p>
    <w:p w14:paraId="0A3957FA" w14:textId="77777777" w:rsidR="00EB535C" w:rsidRPr="006B33BF" w:rsidRDefault="00EB535C">
      <w:pPr>
        <w:rPr>
          <w:rFonts w:ascii="Marianne" w:hAnsi="Marianne"/>
          <w:sz w:val="24"/>
          <w:szCs w:val="24"/>
        </w:rPr>
      </w:pPr>
    </w:p>
    <w:p w14:paraId="54F0D1F5" w14:textId="77777777" w:rsidR="00EB535C" w:rsidRPr="006B33BF" w:rsidRDefault="005E1047">
      <w:pPr>
        <w:spacing w:before="240" w:after="240"/>
        <w:rPr>
          <w:rFonts w:ascii="Marianne" w:hAnsi="Marianne"/>
          <w:b/>
          <w:bCs/>
          <w:sz w:val="24"/>
          <w:szCs w:val="24"/>
        </w:rPr>
      </w:pPr>
      <w:r w:rsidRPr="006B33BF">
        <w:rPr>
          <w:rFonts w:ascii="Marianne" w:hAnsi="Marianne"/>
        </w:rPr>
        <w:br w:type="page"/>
      </w:r>
    </w:p>
    <w:p w14:paraId="4C5C65AE" w14:textId="77777777" w:rsidR="00166677" w:rsidRDefault="00166677">
      <w:pPr>
        <w:spacing w:before="240" w:after="240"/>
        <w:rPr>
          <w:rFonts w:ascii="Marianne" w:hAnsi="Marianne"/>
          <w:b/>
          <w:bCs/>
          <w:color w:val="365F91" w:themeColor="accent1" w:themeShade="BF"/>
          <w:sz w:val="24"/>
          <w:szCs w:val="24"/>
        </w:rPr>
      </w:pPr>
    </w:p>
    <w:p w14:paraId="4615838A" w14:textId="77777777" w:rsidR="00166677" w:rsidRDefault="00166677">
      <w:pPr>
        <w:spacing w:before="240" w:after="240"/>
        <w:rPr>
          <w:rFonts w:ascii="Marianne" w:hAnsi="Marianne"/>
          <w:b/>
          <w:bCs/>
          <w:color w:val="365F91" w:themeColor="accent1" w:themeShade="BF"/>
          <w:sz w:val="24"/>
          <w:szCs w:val="24"/>
        </w:rPr>
      </w:pPr>
    </w:p>
    <w:p w14:paraId="35B3906D" w14:textId="42642A49" w:rsidR="00EB535C" w:rsidRPr="006B33BF" w:rsidRDefault="005E1047" w:rsidP="00166677">
      <w:pPr>
        <w:spacing w:before="240" w:after="240"/>
        <w:jc w:val="center"/>
        <w:rPr>
          <w:rFonts w:ascii="Marianne" w:hAnsi="Marianne"/>
          <w:b/>
          <w:bCs/>
          <w:color w:val="365F91" w:themeColor="accent1" w:themeShade="BF"/>
          <w:sz w:val="24"/>
          <w:szCs w:val="24"/>
        </w:rPr>
      </w:pPr>
      <w:r w:rsidRPr="006B33BF">
        <w:rPr>
          <w:rFonts w:ascii="Marianne" w:hAnsi="Marianne"/>
          <w:b/>
          <w:bCs/>
          <w:color w:val="365F91" w:themeColor="accent1" w:themeShade="BF"/>
          <w:sz w:val="24"/>
          <w:szCs w:val="24"/>
        </w:rPr>
        <w:t>Tableau récapitulatif des usages</w:t>
      </w:r>
    </w:p>
    <w:p w14:paraId="44B87911" w14:textId="77777777" w:rsidR="00EB535C" w:rsidRPr="006B33BF" w:rsidRDefault="00EB535C">
      <w:pPr>
        <w:rPr>
          <w:rFonts w:ascii="Marianne" w:hAnsi="Marianne"/>
          <w:sz w:val="24"/>
          <w:szCs w:val="24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5130"/>
        <w:gridCol w:w="1665"/>
      </w:tblGrid>
      <w:tr w:rsidR="00EB535C" w:rsidRPr="006B33BF" w14:paraId="68D2E6C5" w14:textId="77777777">
        <w:tc>
          <w:tcPr>
            <w:tcW w:w="22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ABC70" w14:textId="77777777" w:rsidR="009C6F20" w:rsidRPr="006B33BF" w:rsidRDefault="005E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rianne" w:hAnsi="Marianne"/>
              </w:rPr>
            </w:pPr>
            <w:r w:rsidRPr="006B33BF">
              <w:rPr>
                <w:rFonts w:ascii="Marianne" w:hAnsi="Marianne"/>
              </w:rPr>
              <w:t xml:space="preserve">Type d'usage </w:t>
            </w:r>
          </w:p>
          <w:p w14:paraId="74096859" w14:textId="180AFDE3" w:rsidR="005E1047" w:rsidRPr="006B33BF" w:rsidRDefault="005E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rianne" w:hAnsi="Marianne"/>
              </w:rPr>
            </w:pPr>
            <w:r w:rsidRPr="006B33BF">
              <w:rPr>
                <w:rFonts w:ascii="Marianne" w:hAnsi="Marianne"/>
              </w:rPr>
              <w:t>(A, B, C ou D)</w:t>
            </w:r>
          </w:p>
        </w:tc>
        <w:tc>
          <w:tcPr>
            <w:tcW w:w="51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5231B" w14:textId="77777777" w:rsidR="00EB535C" w:rsidRPr="006B33BF" w:rsidRDefault="005E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rianne" w:hAnsi="Marianne"/>
              </w:rPr>
            </w:pPr>
            <w:r w:rsidRPr="006B33BF">
              <w:rPr>
                <w:rFonts w:ascii="Marianne" w:hAnsi="Marianne"/>
              </w:rPr>
              <w:t>Bref descriptif de l’usage spécifique</w:t>
            </w:r>
          </w:p>
        </w:tc>
        <w:tc>
          <w:tcPr>
            <w:tcW w:w="16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0978E" w14:textId="6F942485" w:rsidR="00EB535C" w:rsidRPr="006B33BF" w:rsidRDefault="005E1047" w:rsidP="005E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rianne" w:hAnsi="Marianne"/>
              </w:rPr>
            </w:pPr>
            <w:r w:rsidRPr="006B33BF">
              <w:rPr>
                <w:rFonts w:ascii="Marianne" w:hAnsi="Marianne"/>
              </w:rPr>
              <w:t xml:space="preserve">Pages concernées du rapport de stage </w:t>
            </w:r>
            <w:r w:rsidR="009C6F20" w:rsidRPr="006B33BF">
              <w:rPr>
                <w:rFonts w:ascii="Marianne" w:hAnsi="Marianne"/>
              </w:rPr>
              <w:t xml:space="preserve">ou </w:t>
            </w:r>
            <w:r w:rsidRPr="006B33BF">
              <w:rPr>
                <w:rFonts w:ascii="Marianne" w:hAnsi="Marianne"/>
              </w:rPr>
              <w:t>du mémoire</w:t>
            </w:r>
          </w:p>
        </w:tc>
      </w:tr>
      <w:tr w:rsidR="00EB535C" w:rsidRPr="006B33BF" w14:paraId="5724F959" w14:textId="77777777">
        <w:tc>
          <w:tcPr>
            <w:tcW w:w="22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BF8A5" w14:textId="78EAB63B" w:rsidR="005E1047" w:rsidRPr="006B33BF" w:rsidRDefault="005E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rianne" w:hAnsi="Marianne"/>
                <w:i/>
                <w:iCs/>
              </w:rPr>
            </w:pPr>
            <w:r w:rsidRPr="006B33BF">
              <w:rPr>
                <w:rFonts w:ascii="Marianne" w:hAnsi="Marianne"/>
                <w:i/>
                <w:iCs/>
              </w:rPr>
              <w:t>Type A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EC40E" w14:textId="53DD3C69" w:rsidR="00EB535C" w:rsidRPr="006B33BF" w:rsidRDefault="005E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rianne" w:hAnsi="Marianne"/>
                <w:i/>
                <w:iCs/>
              </w:rPr>
            </w:pPr>
            <w:r w:rsidRPr="006B33BF">
              <w:rPr>
                <w:rFonts w:ascii="Marianne" w:hAnsi="Marianne"/>
                <w:i/>
                <w:iCs/>
              </w:rPr>
              <w:t xml:space="preserve">Ex : Reformulation </w:t>
            </w:r>
            <w:r w:rsidR="009C6F20" w:rsidRPr="006B33BF">
              <w:rPr>
                <w:rFonts w:ascii="Marianne" w:hAnsi="Marianne"/>
                <w:i/>
                <w:iCs/>
              </w:rPr>
              <w:t>du</w:t>
            </w:r>
            <w:r w:rsidRPr="006B33BF">
              <w:rPr>
                <w:rFonts w:ascii="Marianne" w:hAnsi="Marianne"/>
                <w:i/>
                <w:iCs/>
              </w:rPr>
              <w:t xml:space="preserve"> paragraphe sur la norme IFRS pour plus de clarté.</w:t>
            </w:r>
          </w:p>
        </w:tc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6AA09" w14:textId="77777777" w:rsidR="005E1047" w:rsidRPr="006B33BF" w:rsidRDefault="005E1047" w:rsidP="005E10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rianne" w:hAnsi="Marianne"/>
                <w:i/>
                <w:iCs/>
              </w:rPr>
            </w:pPr>
            <w:r w:rsidRPr="006B33BF">
              <w:rPr>
                <w:rFonts w:ascii="Marianne" w:hAnsi="Marianne"/>
                <w:i/>
                <w:iCs/>
              </w:rPr>
              <w:t>Ex : p. 12-14</w:t>
            </w:r>
          </w:p>
          <w:p w14:paraId="2BA43F81" w14:textId="5277D760" w:rsidR="00EB535C" w:rsidRPr="006B33BF" w:rsidRDefault="00EB53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rianne" w:hAnsi="Marianne"/>
                <w:i/>
                <w:iCs/>
              </w:rPr>
            </w:pPr>
          </w:p>
        </w:tc>
      </w:tr>
    </w:tbl>
    <w:p w14:paraId="2F9A36B4" w14:textId="77777777" w:rsidR="001C46C6" w:rsidRPr="006B33BF" w:rsidRDefault="001C46C6">
      <w:pPr>
        <w:spacing w:before="240" w:after="240"/>
        <w:rPr>
          <w:rFonts w:ascii="Marianne" w:hAnsi="Marianne"/>
          <w:b/>
          <w:bCs/>
          <w:sz w:val="24"/>
          <w:szCs w:val="24"/>
        </w:rPr>
      </w:pPr>
    </w:p>
    <w:p w14:paraId="407EC218" w14:textId="214A0478" w:rsidR="00EB535C" w:rsidRPr="006B33BF" w:rsidRDefault="005E1047">
      <w:pPr>
        <w:spacing w:before="240" w:after="240"/>
        <w:rPr>
          <w:rFonts w:ascii="Marianne" w:hAnsi="Marianne"/>
          <w:b/>
          <w:bCs/>
          <w:color w:val="365F91" w:themeColor="accent1" w:themeShade="BF"/>
          <w:sz w:val="24"/>
          <w:szCs w:val="24"/>
        </w:rPr>
      </w:pPr>
      <w:r w:rsidRPr="006B33BF">
        <w:rPr>
          <w:rFonts w:ascii="Marianne" w:hAnsi="Marianne"/>
          <w:b/>
          <w:bCs/>
          <w:color w:val="365F91" w:themeColor="accent1" w:themeShade="BF"/>
          <w:sz w:val="24"/>
          <w:szCs w:val="24"/>
        </w:rPr>
        <w:t>Engagement du candidat</w:t>
      </w:r>
    </w:p>
    <w:p w14:paraId="1C662C84" w14:textId="749B5BF1" w:rsidR="005E1047" w:rsidRPr="006B33BF" w:rsidRDefault="005E1047">
      <w:pPr>
        <w:spacing w:before="240" w:after="240"/>
        <w:jc w:val="both"/>
        <w:rPr>
          <w:rFonts w:ascii="Marianne" w:hAnsi="Marianne"/>
        </w:rPr>
      </w:pPr>
      <w:r w:rsidRPr="006B33BF">
        <w:rPr>
          <w:rFonts w:ascii="Marianne" w:hAnsi="Marianne"/>
        </w:rPr>
        <w:t xml:space="preserve">Je certifie avoir pris connaissance et respecter tous les termes de la charte </w:t>
      </w:r>
      <w:r w:rsidR="00A67031">
        <w:rPr>
          <w:rFonts w:ascii="Marianne" w:hAnsi="Marianne"/>
        </w:rPr>
        <w:t>d’usage de l’Intelligence Artificielle dans le cadre des diplômes comptables supérieurs (DCG – DSCG – DEC)</w:t>
      </w:r>
      <w:r w:rsidRPr="006B33BF">
        <w:rPr>
          <w:rFonts w:ascii="Marianne" w:hAnsi="Marianne"/>
        </w:rPr>
        <w:t>.</w:t>
      </w:r>
    </w:p>
    <w:p w14:paraId="59E8E8BC" w14:textId="07231022" w:rsidR="00EB535C" w:rsidRPr="006B33BF" w:rsidRDefault="005E1047">
      <w:pPr>
        <w:spacing w:before="240" w:after="240"/>
        <w:jc w:val="both"/>
        <w:rPr>
          <w:rFonts w:ascii="Marianne" w:hAnsi="Marianne"/>
        </w:rPr>
      </w:pPr>
      <w:r w:rsidRPr="006B33BF">
        <w:rPr>
          <w:rFonts w:ascii="Marianne" w:hAnsi="Marianne"/>
        </w:rPr>
        <w:t xml:space="preserve">Je certifie que les informations du tableau récapitulatif ci-dessus sont exactes et que les sections non mentionnées sont le fruit de mon travail personnel sans assistance d'une IA. </w:t>
      </w:r>
    </w:p>
    <w:p w14:paraId="3605C3BA" w14:textId="30ECA403" w:rsidR="00EB535C" w:rsidRPr="006B33BF" w:rsidRDefault="005E1047">
      <w:pPr>
        <w:spacing w:before="240" w:after="240"/>
        <w:rPr>
          <w:rFonts w:ascii="Marianne" w:hAnsi="Marianne"/>
        </w:rPr>
      </w:pPr>
      <w:r w:rsidRPr="006B33BF">
        <w:rPr>
          <w:rFonts w:ascii="Marianne" w:hAnsi="Marianne"/>
        </w:rPr>
        <w:t xml:space="preserve">Date : </w:t>
      </w:r>
      <w:r w:rsidRPr="006B33BF">
        <w:rPr>
          <w:rFonts w:ascii="Marianne" w:hAnsi="Marianne"/>
        </w:rPr>
        <w:tab/>
        <w:t>JJ/MM/AAAA</w:t>
      </w:r>
      <w:r w:rsidRPr="006B33BF">
        <w:rPr>
          <w:rFonts w:ascii="Marianne" w:hAnsi="Marianne"/>
        </w:rPr>
        <w:tab/>
      </w:r>
      <w:r w:rsidRPr="006B33BF">
        <w:rPr>
          <w:rFonts w:ascii="Marianne" w:hAnsi="Marianne"/>
        </w:rPr>
        <w:tab/>
      </w:r>
      <w:r w:rsidR="00166677">
        <w:rPr>
          <w:rFonts w:ascii="Marianne" w:hAnsi="Marianne"/>
        </w:rPr>
        <w:t xml:space="preserve"> </w:t>
      </w:r>
      <w:r w:rsidR="00ED1C4E">
        <w:rPr>
          <w:rFonts w:ascii="Marianne" w:hAnsi="Marianne"/>
        </w:rPr>
        <w:t xml:space="preserve">Nom </w:t>
      </w:r>
      <w:r w:rsidR="00166677">
        <w:rPr>
          <w:rFonts w:ascii="Marianne" w:hAnsi="Marianne"/>
        </w:rPr>
        <w:t xml:space="preserve">– </w:t>
      </w:r>
      <w:r w:rsidR="00ED1C4E">
        <w:rPr>
          <w:rFonts w:ascii="Marianne" w:hAnsi="Marianne"/>
        </w:rPr>
        <w:t>prénom</w:t>
      </w:r>
      <w:r w:rsidR="00166677">
        <w:rPr>
          <w:rFonts w:ascii="Marianne" w:hAnsi="Marianne"/>
        </w:rPr>
        <w:t> :</w:t>
      </w:r>
      <w:r w:rsidR="00ED1C4E">
        <w:rPr>
          <w:rFonts w:ascii="Marianne" w:hAnsi="Marianne"/>
        </w:rPr>
        <w:tab/>
      </w:r>
      <w:r w:rsidR="00ED1C4E">
        <w:rPr>
          <w:rFonts w:ascii="Marianne" w:hAnsi="Marianne"/>
        </w:rPr>
        <w:tab/>
      </w:r>
      <w:r w:rsidR="00166677">
        <w:rPr>
          <w:rFonts w:ascii="Marianne" w:hAnsi="Marianne"/>
        </w:rPr>
        <w:t xml:space="preserve"> </w:t>
      </w:r>
      <w:r w:rsidRPr="006B33BF">
        <w:rPr>
          <w:rFonts w:ascii="Marianne" w:hAnsi="Marianne"/>
        </w:rPr>
        <w:t>Signature :</w:t>
      </w:r>
    </w:p>
    <w:sectPr w:rsidR="00EB535C" w:rsidRPr="006B33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0EB94" w14:textId="77777777" w:rsidR="00166677" w:rsidRDefault="00166677" w:rsidP="00166677">
      <w:pPr>
        <w:spacing w:line="240" w:lineRule="auto"/>
      </w:pPr>
      <w:r>
        <w:separator/>
      </w:r>
    </w:p>
  </w:endnote>
  <w:endnote w:type="continuationSeparator" w:id="0">
    <w:p w14:paraId="1F5D7912" w14:textId="77777777" w:rsidR="00166677" w:rsidRDefault="00166677" w:rsidP="001666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  <w:embedRegular r:id="rId1" w:fontKey="{8413FD50-2DF2-41B8-8F3E-8691160C2B6E}"/>
    <w:embedBold r:id="rId2" w:fontKey="{97C31538-6FA1-4173-B0D1-276CC4E56DB0}"/>
    <w:embedItalic r:id="rId3" w:fontKey="{8F84F8B6-A2FA-4A47-9A28-951E766F31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EAD6D0E-03F7-4EC2-B362-3C0FD985E0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7F27F3-EF72-42DB-906B-DD2A901FB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C218D" w14:textId="77777777" w:rsidR="00AC44A4" w:rsidRDefault="00AC44A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664567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1247689" w14:textId="225C02A1" w:rsidR="00AC44A4" w:rsidRPr="00AC44A4" w:rsidRDefault="00AC44A4">
        <w:pPr>
          <w:pStyle w:val="Pieddepage"/>
          <w:jc w:val="center"/>
          <w:rPr>
            <w:sz w:val="20"/>
            <w:szCs w:val="20"/>
          </w:rPr>
        </w:pPr>
        <w:r w:rsidRPr="00AC44A4">
          <w:rPr>
            <w:sz w:val="20"/>
            <w:szCs w:val="20"/>
          </w:rPr>
          <w:fldChar w:fldCharType="begin"/>
        </w:r>
        <w:r w:rsidRPr="00AC44A4">
          <w:rPr>
            <w:sz w:val="20"/>
            <w:szCs w:val="20"/>
          </w:rPr>
          <w:instrText>PAGE   \* MERGEFORMAT</w:instrText>
        </w:r>
        <w:r w:rsidRPr="00AC44A4">
          <w:rPr>
            <w:sz w:val="20"/>
            <w:szCs w:val="20"/>
          </w:rPr>
          <w:fldChar w:fldCharType="separate"/>
        </w:r>
        <w:r w:rsidRPr="00AC44A4">
          <w:rPr>
            <w:sz w:val="20"/>
            <w:szCs w:val="20"/>
            <w:lang w:val="fr-FR"/>
          </w:rPr>
          <w:t>2</w:t>
        </w:r>
        <w:r w:rsidRPr="00AC44A4">
          <w:rPr>
            <w:sz w:val="20"/>
            <w:szCs w:val="20"/>
          </w:rPr>
          <w:fldChar w:fldCharType="end"/>
        </w:r>
        <w:r w:rsidRPr="00AC44A4">
          <w:rPr>
            <w:sz w:val="20"/>
            <w:szCs w:val="20"/>
          </w:rPr>
          <w:t>/2</w:t>
        </w:r>
      </w:p>
    </w:sdtContent>
  </w:sdt>
  <w:p w14:paraId="12EA78EE" w14:textId="77777777" w:rsidR="00AC44A4" w:rsidRDefault="00AC44A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747A5" w14:textId="77777777" w:rsidR="00AC44A4" w:rsidRDefault="00AC44A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AFCDB" w14:textId="77777777" w:rsidR="00166677" w:rsidRDefault="00166677" w:rsidP="00166677">
      <w:pPr>
        <w:spacing w:line="240" w:lineRule="auto"/>
      </w:pPr>
      <w:r>
        <w:separator/>
      </w:r>
    </w:p>
  </w:footnote>
  <w:footnote w:type="continuationSeparator" w:id="0">
    <w:p w14:paraId="6E0AD9A9" w14:textId="77777777" w:rsidR="00166677" w:rsidRDefault="00166677" w:rsidP="001666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A11A4" w14:textId="77777777" w:rsidR="00AC44A4" w:rsidRDefault="00AC44A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6EC81" w14:textId="4F562321" w:rsidR="00166677" w:rsidRDefault="00166677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8E95DC" wp14:editId="68E173A4">
          <wp:simplePos x="0" y="0"/>
          <wp:positionH relativeFrom="margin">
            <wp:posOffset>-638175</wp:posOffset>
          </wp:positionH>
          <wp:positionV relativeFrom="margin">
            <wp:posOffset>-685800</wp:posOffset>
          </wp:positionV>
          <wp:extent cx="1562100" cy="1323975"/>
          <wp:effectExtent l="0" t="0" r="0" b="9525"/>
          <wp:wrapSquare wrapText="bothSides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6B51D" w14:textId="77777777" w:rsidR="00AC44A4" w:rsidRDefault="00AC44A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56AAB"/>
    <w:multiLevelType w:val="multilevel"/>
    <w:tmpl w:val="E990F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866A32"/>
    <w:multiLevelType w:val="multilevel"/>
    <w:tmpl w:val="7A405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A402E9"/>
    <w:multiLevelType w:val="multilevel"/>
    <w:tmpl w:val="CD5A9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A2396E"/>
    <w:multiLevelType w:val="multilevel"/>
    <w:tmpl w:val="D2A6B3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01356233">
    <w:abstractNumId w:val="2"/>
  </w:num>
  <w:num w:numId="2" w16cid:durableId="359279150">
    <w:abstractNumId w:val="1"/>
  </w:num>
  <w:num w:numId="3" w16cid:durableId="1426608870">
    <w:abstractNumId w:val="3"/>
  </w:num>
  <w:num w:numId="4" w16cid:durableId="507673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35C"/>
    <w:rsid w:val="00085113"/>
    <w:rsid w:val="00166677"/>
    <w:rsid w:val="001C46C6"/>
    <w:rsid w:val="00230E14"/>
    <w:rsid w:val="00235E8B"/>
    <w:rsid w:val="00242924"/>
    <w:rsid w:val="002737C7"/>
    <w:rsid w:val="00386633"/>
    <w:rsid w:val="00390999"/>
    <w:rsid w:val="00414CDA"/>
    <w:rsid w:val="005267DA"/>
    <w:rsid w:val="005E1047"/>
    <w:rsid w:val="006B33BF"/>
    <w:rsid w:val="006B34FB"/>
    <w:rsid w:val="008D5B24"/>
    <w:rsid w:val="008F4B1F"/>
    <w:rsid w:val="009A3E32"/>
    <w:rsid w:val="009B1ABA"/>
    <w:rsid w:val="009C09FB"/>
    <w:rsid w:val="009C6F20"/>
    <w:rsid w:val="009D087D"/>
    <w:rsid w:val="00A67031"/>
    <w:rsid w:val="00A80E35"/>
    <w:rsid w:val="00AC44A4"/>
    <w:rsid w:val="00BA774C"/>
    <w:rsid w:val="00D37A75"/>
    <w:rsid w:val="00D75596"/>
    <w:rsid w:val="00EB535C"/>
    <w:rsid w:val="00ED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AA529"/>
  <w15:docId w15:val="{0AED98F1-36FA-49CC-9D7C-CE9FF31BB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Rvision">
    <w:name w:val="Revision"/>
    <w:hidden/>
    <w:uiPriority w:val="99"/>
    <w:semiHidden/>
    <w:rsid w:val="00235E8B"/>
    <w:pPr>
      <w:spacing w:line="240" w:lineRule="auto"/>
    </w:pPr>
  </w:style>
  <w:style w:type="paragraph" w:styleId="En-tte">
    <w:name w:val="header"/>
    <w:basedOn w:val="Normal"/>
    <w:link w:val="En-tteCar"/>
    <w:uiPriority w:val="99"/>
    <w:unhideWhenUsed/>
    <w:rsid w:val="0016667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6677"/>
  </w:style>
  <w:style w:type="paragraph" w:styleId="Pieddepage">
    <w:name w:val="footer"/>
    <w:basedOn w:val="Normal"/>
    <w:link w:val="PieddepageCar"/>
    <w:uiPriority w:val="99"/>
    <w:unhideWhenUsed/>
    <w:rsid w:val="0016667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66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 Föll</dc:creator>
  <cp:lastModifiedBy>MARINE LE GUILLOUX</cp:lastModifiedBy>
  <cp:revision>2</cp:revision>
  <dcterms:created xsi:type="dcterms:W3CDTF">2026-04-22T08:57:00Z</dcterms:created>
  <dcterms:modified xsi:type="dcterms:W3CDTF">2026-04-22T08:57:00Z</dcterms:modified>
</cp:coreProperties>
</file>